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EB" w:rsidRDefault="00A366EB" w:rsidP="00A366EB">
      <w:pPr>
        <w:tabs>
          <w:tab w:val="left" w:pos="3885"/>
        </w:tabs>
        <w:jc w:val="center"/>
        <w:rPr>
          <w:b/>
          <w:szCs w:val="28"/>
        </w:rPr>
      </w:pPr>
      <w:r w:rsidRPr="00866C6E">
        <w:rPr>
          <w:b/>
          <w:szCs w:val="28"/>
        </w:rPr>
        <w:t>Информация о проведении конкурса на замещение вакантных должностей государственной гражданской службы центрального аппарата Федерального агентства по рыболовству</w:t>
      </w:r>
    </w:p>
    <w:p w:rsidR="00A366EB" w:rsidRDefault="00A366EB" w:rsidP="00A366EB">
      <w:pPr>
        <w:tabs>
          <w:tab w:val="left" w:pos="3885"/>
        </w:tabs>
        <w:rPr>
          <w:szCs w:val="28"/>
        </w:rPr>
      </w:pP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518D8">
        <w:rPr>
          <w:szCs w:val="28"/>
        </w:rPr>
        <w:t xml:space="preserve">. </w:t>
      </w:r>
      <w:r>
        <w:rPr>
          <w:szCs w:val="28"/>
        </w:rPr>
        <w:t>Федеральное агентство по рыболовству с 7 июля 2021 г. объяв</w:t>
      </w:r>
      <w:r w:rsidR="005D76E9">
        <w:rPr>
          <w:szCs w:val="28"/>
        </w:rPr>
        <w:t>ило</w:t>
      </w:r>
      <w:r>
        <w:rPr>
          <w:szCs w:val="28"/>
        </w:rPr>
        <w:t xml:space="preserve"> конкурс</w:t>
      </w:r>
      <w:r w:rsidR="005D76E9">
        <w:rPr>
          <w:szCs w:val="28"/>
        </w:rPr>
        <w:br/>
      </w:r>
      <w:r w:rsidRPr="00866C6E">
        <w:rPr>
          <w:szCs w:val="28"/>
        </w:rPr>
        <w:t>на замещение вакантных должностей государственной гражданской службы центрального аппарата Федерального агентства по рыболовству</w:t>
      </w:r>
      <w:r>
        <w:rPr>
          <w:szCs w:val="28"/>
        </w:rPr>
        <w:t>.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518D8">
        <w:rPr>
          <w:szCs w:val="28"/>
        </w:rPr>
        <w:t xml:space="preserve">. </w:t>
      </w:r>
      <w:r>
        <w:rPr>
          <w:szCs w:val="28"/>
        </w:rPr>
        <w:t>Представление претендентом, изъявившим желание участвовать в конкурсе, документов в Федеральное агентство по рыболовству.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Государственный гражданский служащий Федерального агентства </w:t>
      </w:r>
      <w:r>
        <w:rPr>
          <w:szCs w:val="28"/>
        </w:rPr>
        <w:br/>
        <w:t xml:space="preserve">по рыболовству подает </w:t>
      </w:r>
      <w:r w:rsidRPr="00830CC1">
        <w:rPr>
          <w:b/>
          <w:szCs w:val="28"/>
        </w:rPr>
        <w:t>заявление</w:t>
      </w:r>
      <w:r>
        <w:rPr>
          <w:szCs w:val="28"/>
        </w:rPr>
        <w:t xml:space="preserve"> на имя представителя нанимателя и </w:t>
      </w:r>
      <w:r w:rsidRPr="00830CC1">
        <w:rPr>
          <w:b/>
          <w:szCs w:val="28"/>
        </w:rPr>
        <w:t>резюме</w:t>
      </w:r>
      <w:r>
        <w:rPr>
          <w:szCs w:val="28"/>
        </w:rPr>
        <w:t xml:space="preserve"> </w:t>
      </w:r>
      <w:r>
        <w:rPr>
          <w:szCs w:val="28"/>
        </w:rPr>
        <w:br/>
        <w:t>(в печатном виде).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Государственный гражданский служащий, проходящий службу в ином государственном органе, представляет в Федеральное агентство по рыболовству </w:t>
      </w:r>
      <w:r w:rsidRPr="009E7184">
        <w:rPr>
          <w:b/>
          <w:szCs w:val="28"/>
        </w:rPr>
        <w:t>заявление</w:t>
      </w:r>
      <w:r>
        <w:rPr>
          <w:szCs w:val="28"/>
        </w:rPr>
        <w:t xml:space="preserve"> на имя представителя нанимателя, заполненную, подписанную </w:t>
      </w:r>
      <w:r>
        <w:rPr>
          <w:szCs w:val="28"/>
        </w:rPr>
        <w:br/>
        <w:t xml:space="preserve">и заверенную кадровой службой государственного органа, в котором гражданский служащий замещает должность государственной гражданской службы, </w:t>
      </w:r>
      <w:r w:rsidRPr="009E7184">
        <w:rPr>
          <w:b/>
          <w:szCs w:val="28"/>
        </w:rPr>
        <w:t>анкету</w:t>
      </w:r>
      <w:r>
        <w:rPr>
          <w:szCs w:val="28"/>
        </w:rPr>
        <w:t xml:space="preserve"> </w:t>
      </w:r>
      <w:r>
        <w:rPr>
          <w:szCs w:val="28"/>
        </w:rPr>
        <w:br/>
        <w:t xml:space="preserve">с приложением фотографии и </w:t>
      </w:r>
      <w:r w:rsidRPr="009E7184">
        <w:rPr>
          <w:b/>
          <w:szCs w:val="28"/>
        </w:rPr>
        <w:t>резюме</w:t>
      </w:r>
      <w:r>
        <w:rPr>
          <w:szCs w:val="28"/>
        </w:rPr>
        <w:t xml:space="preserve"> (в печатном виде).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Гражданин, изъявивший желание участвовать в конкурсе, представляет </w:t>
      </w:r>
      <w:r>
        <w:rPr>
          <w:szCs w:val="28"/>
        </w:rPr>
        <w:br/>
        <w:t>в Федеральное агентство по рыболовству: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1) личное </w:t>
      </w:r>
      <w:r w:rsidRPr="009E7184">
        <w:rPr>
          <w:b/>
          <w:szCs w:val="28"/>
        </w:rPr>
        <w:t>заявление</w:t>
      </w:r>
      <w:r>
        <w:rPr>
          <w:szCs w:val="28"/>
        </w:rPr>
        <w:t>;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заполненную и подписанную </w:t>
      </w:r>
      <w:r w:rsidRPr="009E7184">
        <w:rPr>
          <w:b/>
          <w:szCs w:val="28"/>
        </w:rPr>
        <w:t>анкету</w:t>
      </w:r>
      <w:r>
        <w:rPr>
          <w:szCs w:val="28"/>
        </w:rPr>
        <w:t xml:space="preserve"> с приложением двух фотографий, формат и требования к которым содержаться в форме анкеты;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копию </w:t>
      </w:r>
      <w:r w:rsidRPr="009E7184">
        <w:rPr>
          <w:b/>
          <w:szCs w:val="28"/>
        </w:rPr>
        <w:t>паспорта</w:t>
      </w:r>
      <w:r>
        <w:rPr>
          <w:szCs w:val="28"/>
        </w:rPr>
        <w:t xml:space="preserve"> или иного документы, удостоверяющего личность гражданина (соответствующий документы предъявляется лично по прибытии </w:t>
      </w:r>
      <w:r>
        <w:rPr>
          <w:szCs w:val="28"/>
        </w:rPr>
        <w:br/>
        <w:t>на конкурс);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9E7184">
        <w:rPr>
          <w:b/>
          <w:szCs w:val="28"/>
        </w:rPr>
        <w:t>копии документов</w:t>
      </w:r>
      <w:r>
        <w:rPr>
          <w:szCs w:val="28"/>
        </w:rPr>
        <w:t>, подтверждающих необходимое профессиональное образование, квалификацию и стаж работы: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копию </w:t>
      </w:r>
      <w:r w:rsidRPr="009E7184">
        <w:rPr>
          <w:b/>
          <w:bCs/>
          <w:szCs w:val="28"/>
        </w:rPr>
        <w:t>трудовой книжки</w:t>
      </w:r>
      <w:r w:rsidRPr="00450CA4">
        <w:rPr>
          <w:bCs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или </w:t>
      </w:r>
      <w:r w:rsidRPr="00450CA4">
        <w:rPr>
          <w:bCs/>
          <w:szCs w:val="28"/>
        </w:rPr>
        <w:lastRenderedPageBreak/>
        <w:t>кадровой службой по месту работы (службы), и (или) сведения о трудовой деятельности гражданина;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bCs/>
          <w:szCs w:val="28"/>
        </w:rPr>
      </w:pPr>
      <w:r w:rsidRPr="00450CA4">
        <w:rPr>
          <w:bCs/>
          <w:szCs w:val="28"/>
        </w:rPr>
        <w:t xml:space="preserve">копии документов </w:t>
      </w:r>
      <w:r w:rsidRPr="009E7184">
        <w:rPr>
          <w:b/>
          <w:bCs/>
          <w:szCs w:val="28"/>
        </w:rPr>
        <w:t>об образовании и о квалификации</w:t>
      </w:r>
      <w:r w:rsidRPr="00450CA4">
        <w:rPr>
          <w:bCs/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</w:t>
      </w:r>
      <w:r>
        <w:rPr>
          <w:bCs/>
          <w:szCs w:val="28"/>
        </w:rPr>
        <w:t>ужбой по месту работы (службы);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450CA4">
        <w:rPr>
          <w:bCs/>
          <w:szCs w:val="28"/>
        </w:rPr>
        <w:t xml:space="preserve">) </w:t>
      </w:r>
      <w:r w:rsidRPr="00FF18D7">
        <w:rPr>
          <w:b/>
          <w:bCs/>
          <w:szCs w:val="28"/>
        </w:rPr>
        <w:t>документ об отсутствии заболевания</w:t>
      </w:r>
      <w:r w:rsidRPr="00450CA4">
        <w:rPr>
          <w:bCs/>
          <w:szCs w:val="28"/>
        </w:rPr>
        <w:t xml:space="preserve">, препятствующего поступлению </w:t>
      </w:r>
      <w:r w:rsidRPr="00450CA4">
        <w:rPr>
          <w:bCs/>
          <w:szCs w:val="28"/>
        </w:rPr>
        <w:br/>
        <w:t>на гражданскую службу или ее прохождению</w:t>
      </w:r>
      <w:r>
        <w:rPr>
          <w:bCs/>
          <w:szCs w:val="28"/>
        </w:rPr>
        <w:t xml:space="preserve"> (оригинал)</w:t>
      </w:r>
      <w:r w:rsidRPr="00450CA4">
        <w:rPr>
          <w:bCs/>
          <w:szCs w:val="28"/>
        </w:rPr>
        <w:t>;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6</w:t>
      </w:r>
      <w:r w:rsidRPr="00FF18D7">
        <w:rPr>
          <w:bCs/>
          <w:szCs w:val="28"/>
        </w:rPr>
        <w:t xml:space="preserve">) </w:t>
      </w:r>
      <w:r w:rsidR="000502E6">
        <w:rPr>
          <w:bCs/>
          <w:szCs w:val="28"/>
        </w:rPr>
        <w:t>с</w:t>
      </w:r>
      <w:r w:rsidR="00D41B60">
        <w:rPr>
          <w:szCs w:val="28"/>
        </w:rPr>
        <w:t xml:space="preserve">кан-копия </w:t>
      </w:r>
      <w:r w:rsidR="00D41B60" w:rsidRPr="000502E6">
        <w:rPr>
          <w:b/>
          <w:szCs w:val="28"/>
        </w:rPr>
        <w:t>сведений об адресах сайтов или страниц сайтов</w:t>
      </w:r>
      <w:r w:rsidR="00D41B60">
        <w:rPr>
          <w:szCs w:val="28"/>
        </w:rPr>
        <w:t xml:space="preserve"> </w:t>
      </w:r>
      <w:r w:rsidR="00D41B60">
        <w:rPr>
          <w:szCs w:val="28"/>
        </w:rPr>
        <w:br/>
        <w:t xml:space="preserve">в информационно-телекоммуникационной сети «Интернет» по форме, утвержденной распоряжением Правительства Российской Федерации </w:t>
      </w:r>
      <w:r w:rsidR="000502E6">
        <w:rPr>
          <w:szCs w:val="28"/>
        </w:rPr>
        <w:br/>
      </w:r>
      <w:r w:rsidR="00D41B60">
        <w:rPr>
          <w:szCs w:val="28"/>
        </w:rPr>
        <w:t>от 28 декабря 2016 г. № 2867-р</w:t>
      </w:r>
      <w:r w:rsidR="00FE17E6" w:rsidRPr="00FE17E6">
        <w:rPr>
          <w:b/>
          <w:szCs w:val="28"/>
        </w:rPr>
        <w:t xml:space="preserve"> </w:t>
      </w:r>
      <w:r w:rsidR="00FE17E6">
        <w:rPr>
          <w:b/>
          <w:szCs w:val="28"/>
        </w:rPr>
        <w:t>(</w:t>
      </w:r>
      <w:r w:rsidR="00FE17E6">
        <w:rPr>
          <w:b/>
          <w:szCs w:val="28"/>
        </w:rPr>
        <w:t xml:space="preserve">за </w:t>
      </w:r>
      <w:r w:rsidR="00FE17E6">
        <w:rPr>
          <w:rFonts w:eastAsia="Calibri"/>
          <w:b/>
          <w:szCs w:val="28"/>
        </w:rPr>
        <w:t>три календарных года</w:t>
      </w:r>
      <w:r w:rsidR="00FE17E6">
        <w:rPr>
          <w:rFonts w:eastAsia="Calibri"/>
          <w:szCs w:val="28"/>
        </w:rPr>
        <w:t xml:space="preserve">, </w:t>
      </w:r>
      <w:r w:rsidR="00FE17E6">
        <w:rPr>
          <w:rFonts w:eastAsia="Calibri"/>
          <w:b/>
          <w:szCs w:val="28"/>
        </w:rPr>
        <w:t xml:space="preserve">предшествующих году поступления на гражданскую службу (календарный год исчисляется </w:t>
      </w:r>
      <w:r w:rsidR="00FE17E6">
        <w:rPr>
          <w:rFonts w:eastAsia="Calibri"/>
          <w:b/>
          <w:szCs w:val="28"/>
        </w:rPr>
        <w:br/>
        <w:t>с 1 января по 31 декабря включительно)</w:t>
      </w:r>
      <w:r w:rsidRPr="00FF18D7">
        <w:rPr>
          <w:szCs w:val="28"/>
        </w:rPr>
        <w:t>;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 xml:space="preserve">7) </w:t>
      </w:r>
      <w:r w:rsidR="000502E6">
        <w:rPr>
          <w:szCs w:val="28"/>
        </w:rPr>
        <w:t xml:space="preserve">сведения </w:t>
      </w:r>
      <w:r w:rsidR="000502E6" w:rsidRPr="000502E6">
        <w:rPr>
          <w:b/>
          <w:szCs w:val="28"/>
        </w:rPr>
        <w:t>о доходах, расходах, об имуществе и обязательствах имущественного характера</w:t>
      </w:r>
      <w:r w:rsidR="000502E6">
        <w:rPr>
          <w:szCs w:val="28"/>
        </w:rPr>
        <w:t>, а также о доходах, расходах, об имуществе и обязательствах имущественного характера членов своей семьи, подготовленные при помощи СПО «Справки БК»</w:t>
      </w:r>
      <w:r w:rsidR="000502E6">
        <w:rPr>
          <w:rFonts w:eastAsiaTheme="minorHAnsi"/>
          <w:color w:val="auto"/>
          <w:szCs w:val="28"/>
          <w:lang w:eastAsia="en-US"/>
        </w:rPr>
        <w:t>;</w:t>
      </w:r>
    </w:p>
    <w:p w:rsidR="000502E6" w:rsidRDefault="000502E6" w:rsidP="000502E6">
      <w:pPr>
        <w:tabs>
          <w:tab w:val="left" w:pos="3885"/>
        </w:tabs>
        <w:spacing w:line="36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8) </w:t>
      </w:r>
      <w:proofErr w:type="gramStart"/>
      <w:r>
        <w:rPr>
          <w:rFonts w:eastAsiaTheme="minorHAnsi"/>
          <w:color w:val="auto"/>
          <w:szCs w:val="28"/>
          <w:lang w:eastAsia="en-US"/>
        </w:rPr>
        <w:t>скан-копии</w:t>
      </w:r>
      <w:proofErr w:type="gramEnd"/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0502E6">
        <w:rPr>
          <w:rFonts w:eastAsiaTheme="minorHAnsi"/>
          <w:b/>
          <w:color w:val="auto"/>
          <w:szCs w:val="28"/>
          <w:lang w:eastAsia="en-US"/>
        </w:rPr>
        <w:t>иных документов</w:t>
      </w:r>
      <w:r>
        <w:rPr>
          <w:rFonts w:eastAsiaTheme="minorHAnsi"/>
          <w:color w:val="auto"/>
          <w:szCs w:val="28"/>
          <w:lang w:eastAsia="en-US"/>
        </w:rPr>
        <w:t>, предусмотренных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0502E6" w:rsidRDefault="000502E6" w:rsidP="000502E6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rFonts w:eastAsiaTheme="minorHAnsi"/>
          <w:color w:val="auto"/>
          <w:szCs w:val="28"/>
          <w:lang w:eastAsia="en-US"/>
        </w:rPr>
        <w:t xml:space="preserve">- </w:t>
      </w:r>
      <w:r>
        <w:rPr>
          <w:szCs w:val="28"/>
        </w:rPr>
        <w:t xml:space="preserve">копии </w:t>
      </w:r>
      <w:r w:rsidRPr="00FE17E6">
        <w:rPr>
          <w:b/>
          <w:szCs w:val="28"/>
        </w:rPr>
        <w:t>свидетельств о государственной регистрации актов гражданского состояния</w:t>
      </w:r>
      <w:r>
        <w:rPr>
          <w:szCs w:val="28"/>
        </w:rPr>
        <w:t xml:space="preserve"> (свидетельс</w:t>
      </w:r>
      <w:r>
        <w:rPr>
          <w:szCs w:val="28"/>
        </w:rPr>
        <w:t>тво о браке, о рождении детей);</w:t>
      </w:r>
    </w:p>
    <w:p w:rsidR="000502E6" w:rsidRDefault="000502E6" w:rsidP="000502E6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копию </w:t>
      </w:r>
      <w:r w:rsidRPr="00FE17E6">
        <w:rPr>
          <w:b/>
          <w:szCs w:val="28"/>
        </w:rPr>
        <w:t>ИНН</w:t>
      </w:r>
      <w:r>
        <w:rPr>
          <w:szCs w:val="28"/>
        </w:rPr>
        <w:t xml:space="preserve"> — 2 шт.;</w:t>
      </w:r>
    </w:p>
    <w:p w:rsidR="000502E6" w:rsidRDefault="000502E6" w:rsidP="000502E6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копию </w:t>
      </w:r>
      <w:r w:rsidRPr="00FE17E6">
        <w:rPr>
          <w:b/>
          <w:szCs w:val="28"/>
        </w:rPr>
        <w:t>страхового свидетельства пенсионного фонда</w:t>
      </w:r>
      <w:r>
        <w:rPr>
          <w:szCs w:val="28"/>
        </w:rPr>
        <w:t xml:space="preserve"> либо копию документа, подтверждающего регистрацию в системе индивидуального (персонифицированного) учета, в случае, если трудовая (служебная) деятельность ранее не осуществлялась- 2 шт.;</w:t>
      </w:r>
    </w:p>
    <w:p w:rsidR="000502E6" w:rsidRDefault="000502E6" w:rsidP="000502E6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szCs w:val="28"/>
        </w:rPr>
        <w:t xml:space="preserve">копию </w:t>
      </w:r>
      <w:r w:rsidRPr="00FE17E6">
        <w:rPr>
          <w:b/>
          <w:szCs w:val="28"/>
        </w:rPr>
        <w:t>военного билета</w:t>
      </w:r>
      <w:r>
        <w:rPr>
          <w:szCs w:val="28"/>
        </w:rPr>
        <w:t xml:space="preserve"> (е</w:t>
      </w:r>
      <w:r>
        <w:rPr>
          <w:szCs w:val="28"/>
        </w:rPr>
        <w:t>сли гражданин военнообязанный);</w:t>
      </w:r>
    </w:p>
    <w:p w:rsidR="000502E6" w:rsidRDefault="000502E6" w:rsidP="000502E6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 w:rsidRPr="000502E6">
        <w:rPr>
          <w:rFonts w:eastAsia="Calibri"/>
          <w:szCs w:val="28"/>
        </w:rPr>
        <w:t xml:space="preserve">- </w:t>
      </w:r>
      <w:r w:rsidRPr="00FE17E6">
        <w:rPr>
          <w:b/>
          <w:szCs w:val="28"/>
        </w:rPr>
        <w:t>справку о наличии (отсутствии) судимости</w:t>
      </w:r>
      <w:r>
        <w:rPr>
          <w:szCs w:val="28"/>
        </w:rPr>
        <w:t xml:space="preserve"> и (или) факта уголовного преследования либо о прекращении уголовного преследования;</w:t>
      </w:r>
    </w:p>
    <w:p w:rsidR="000502E6" w:rsidRDefault="000502E6" w:rsidP="000502E6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E17E6">
        <w:rPr>
          <w:b/>
          <w:szCs w:val="28"/>
        </w:rPr>
        <w:t>справку об отсутствии в Едином государственном реестре индивидуальных предпринимателей</w:t>
      </w:r>
      <w:r>
        <w:rPr>
          <w:szCs w:val="28"/>
        </w:rPr>
        <w:t xml:space="preserve"> сведений о статусе индивидуального предпринимателя;</w:t>
      </w:r>
    </w:p>
    <w:p w:rsidR="000502E6" w:rsidRDefault="000502E6" w:rsidP="000502E6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E17E6">
        <w:rPr>
          <w:b/>
          <w:szCs w:val="28"/>
        </w:rPr>
        <w:t xml:space="preserve">справку об отсутствии  в Едином государственном реестре  юридических лиц  </w:t>
      </w:r>
      <w:r>
        <w:rPr>
          <w:szCs w:val="28"/>
        </w:rPr>
        <w:t>сведений о регистрации в качестве учредителя;</w:t>
      </w:r>
      <w:r>
        <w:rPr>
          <w:szCs w:val="28"/>
        </w:rPr>
        <w:t xml:space="preserve"> </w:t>
      </w:r>
    </w:p>
    <w:p w:rsidR="000502E6" w:rsidRDefault="000502E6" w:rsidP="000502E6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копию </w:t>
      </w:r>
      <w:r w:rsidRPr="00FE17E6">
        <w:rPr>
          <w:b/>
          <w:szCs w:val="28"/>
        </w:rPr>
        <w:t>страхового медицинского  полиса обязательного медицинского страхования</w:t>
      </w:r>
      <w:r>
        <w:rPr>
          <w:szCs w:val="28"/>
        </w:rPr>
        <w:t xml:space="preserve">  граждан;</w:t>
      </w:r>
    </w:p>
    <w:p w:rsidR="000502E6" w:rsidRDefault="000502E6" w:rsidP="00A366EB">
      <w:pPr>
        <w:tabs>
          <w:tab w:val="left" w:pos="3885"/>
        </w:tabs>
        <w:spacing w:line="36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 xml:space="preserve">- </w:t>
      </w:r>
      <w:bookmarkStart w:id="0" w:name="_GoBack"/>
      <w:r w:rsidRPr="00FE17E6">
        <w:rPr>
          <w:b/>
          <w:szCs w:val="28"/>
        </w:rPr>
        <w:t>согласие</w:t>
      </w:r>
      <w:bookmarkEnd w:id="0"/>
      <w:r>
        <w:rPr>
          <w:szCs w:val="28"/>
        </w:rPr>
        <w:t xml:space="preserve"> 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данных.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450CA4">
        <w:rPr>
          <w:szCs w:val="28"/>
        </w:rPr>
        <w:t>Указанные документы представляются в течение 21 дня со дня размещения информации на официальном сайте Федера</w:t>
      </w:r>
      <w:r>
        <w:rPr>
          <w:szCs w:val="28"/>
        </w:rPr>
        <w:t xml:space="preserve">льного агентства по рыболовству </w:t>
      </w:r>
      <w:r>
        <w:rPr>
          <w:szCs w:val="28"/>
        </w:rPr>
        <w:br/>
        <w:t xml:space="preserve">и </w:t>
      </w:r>
      <w:r w:rsidRPr="00450CA4">
        <w:rPr>
          <w:rFonts w:eastAsia="Calibri"/>
          <w:szCs w:val="28"/>
          <w:lang w:eastAsia="en-US"/>
        </w:rPr>
        <w:t>объявления об их приеме на официальном сайте Единой системы в сети «Интернет» представляются в центральный аппарат Росрыболовства гражданином (гражданским служащим) лично, посредством направления по почте или в электронном виде с использованием Единой системы.</w:t>
      </w:r>
      <w:proofErr w:type="gramEnd"/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450CA4">
        <w:rPr>
          <w:rFonts w:eastAsia="Calibri"/>
          <w:szCs w:val="28"/>
          <w:lang w:eastAsia="en-US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366EB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 w:rsidRPr="00450CA4">
        <w:rPr>
          <w:szCs w:val="28"/>
        </w:rPr>
        <w:t xml:space="preserve">Прием документов от кандидатов на замещение вакантной должности осуществляется по адресу: </w:t>
      </w:r>
      <w:r>
        <w:rPr>
          <w:szCs w:val="28"/>
        </w:rPr>
        <w:t xml:space="preserve">107996, </w:t>
      </w:r>
      <w:r w:rsidRPr="00450CA4">
        <w:rPr>
          <w:szCs w:val="28"/>
        </w:rPr>
        <w:t>г. Москва, Рождественский бульвар д.12,</w:t>
      </w:r>
      <w:r>
        <w:rPr>
          <w:szCs w:val="28"/>
        </w:rPr>
        <w:t xml:space="preserve"> через экспедицию Федерального агентства по рыболовству </w:t>
      </w:r>
      <w:r w:rsidRPr="00450CA4">
        <w:rPr>
          <w:szCs w:val="28"/>
        </w:rPr>
        <w:t xml:space="preserve">(с понедельника по пятницу – </w:t>
      </w:r>
      <w:r>
        <w:rPr>
          <w:szCs w:val="28"/>
        </w:rPr>
        <w:br/>
      </w:r>
      <w:r w:rsidRPr="00450CA4">
        <w:rPr>
          <w:szCs w:val="28"/>
        </w:rPr>
        <w:t xml:space="preserve">с </w:t>
      </w:r>
      <w:r>
        <w:rPr>
          <w:szCs w:val="28"/>
        </w:rPr>
        <w:t xml:space="preserve">10 ч. </w:t>
      </w:r>
      <w:r w:rsidRPr="00450CA4">
        <w:rPr>
          <w:szCs w:val="28"/>
        </w:rPr>
        <w:t>00 мин. до 1</w:t>
      </w:r>
      <w:r>
        <w:rPr>
          <w:szCs w:val="28"/>
        </w:rPr>
        <w:t>1</w:t>
      </w:r>
      <w:r w:rsidRPr="00450CA4">
        <w:rPr>
          <w:szCs w:val="28"/>
        </w:rPr>
        <w:t xml:space="preserve"> ч. 00 мин., кроме выходных и праздничных дней). Телефоны для справок по правилам подачи документов и участия в конкурсе: 8(495) 987-06-65, 8(495) 987-05-</w:t>
      </w:r>
      <w:r>
        <w:rPr>
          <w:szCs w:val="28"/>
        </w:rPr>
        <w:t>41</w:t>
      </w:r>
      <w:r w:rsidRPr="00450CA4">
        <w:rPr>
          <w:szCs w:val="28"/>
        </w:rPr>
        <w:t>.</w:t>
      </w:r>
    </w:p>
    <w:p w:rsidR="00A366EB" w:rsidRPr="00AF208A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color w:val="auto"/>
          <w:szCs w:val="28"/>
        </w:rPr>
      </w:pPr>
      <w:r w:rsidRPr="00450CA4">
        <w:rPr>
          <w:szCs w:val="28"/>
        </w:rPr>
        <w:lastRenderedPageBreak/>
        <w:t>Документы для участия в конкурсе на замещение вакантной должности государственной граждан</w:t>
      </w:r>
      <w:r w:rsidRPr="00450CA4">
        <w:rPr>
          <w:szCs w:val="28"/>
          <w:lang w:val="en-US"/>
        </w:rPr>
        <w:t>c</w:t>
      </w:r>
      <w:r w:rsidRPr="00450CA4">
        <w:rPr>
          <w:szCs w:val="28"/>
        </w:rPr>
        <w:t xml:space="preserve">кой службы Российской Федерации Федерального агентства по рыболовству можно подать в электронном виде </w:t>
      </w:r>
      <w:r w:rsidRPr="00AF208A">
        <w:rPr>
          <w:color w:val="auto"/>
          <w:szCs w:val="28"/>
        </w:rPr>
        <w:t>(</w:t>
      </w:r>
      <w:hyperlink r:id="rId7" w:history="1">
        <w:r w:rsidRPr="00AF208A">
          <w:rPr>
            <w:rStyle w:val="a3"/>
            <w:color w:val="auto"/>
            <w:szCs w:val="28"/>
            <w:lang w:val="en-US"/>
          </w:rPr>
          <w:t>https</w:t>
        </w:r>
        <w:r w:rsidRPr="00AF208A">
          <w:rPr>
            <w:rStyle w:val="a3"/>
            <w:color w:val="auto"/>
            <w:szCs w:val="28"/>
          </w:rPr>
          <w:t>://</w:t>
        </w:r>
        <w:proofErr w:type="spellStart"/>
        <w:r w:rsidRPr="00AF208A">
          <w:rPr>
            <w:rStyle w:val="a3"/>
            <w:color w:val="auto"/>
            <w:szCs w:val="28"/>
            <w:lang w:val="en-US"/>
          </w:rPr>
          <w:t>gossluzhba</w:t>
        </w:r>
        <w:proofErr w:type="spellEnd"/>
        <w:r w:rsidRPr="00AF208A">
          <w:rPr>
            <w:rStyle w:val="a3"/>
            <w:color w:val="auto"/>
            <w:szCs w:val="28"/>
          </w:rPr>
          <w:t>.</w:t>
        </w:r>
        <w:proofErr w:type="spellStart"/>
        <w:r w:rsidRPr="00AF208A">
          <w:rPr>
            <w:rStyle w:val="a3"/>
            <w:color w:val="auto"/>
            <w:szCs w:val="28"/>
            <w:lang w:val="en-US"/>
          </w:rPr>
          <w:t>gov</w:t>
        </w:r>
        <w:proofErr w:type="spellEnd"/>
        <w:r w:rsidRPr="00AF208A">
          <w:rPr>
            <w:rStyle w:val="a3"/>
            <w:color w:val="auto"/>
            <w:szCs w:val="28"/>
          </w:rPr>
          <w:t>.</w:t>
        </w:r>
        <w:proofErr w:type="spellStart"/>
        <w:r w:rsidRPr="00AF208A">
          <w:rPr>
            <w:rStyle w:val="a3"/>
            <w:color w:val="auto"/>
            <w:szCs w:val="28"/>
            <w:lang w:val="en-US"/>
          </w:rPr>
          <w:t>ru</w:t>
        </w:r>
        <w:proofErr w:type="spellEnd"/>
      </w:hyperlink>
      <w:r w:rsidRPr="00AF208A">
        <w:rPr>
          <w:color w:val="auto"/>
          <w:szCs w:val="28"/>
        </w:rPr>
        <w:t>).</w:t>
      </w:r>
    </w:p>
    <w:p w:rsidR="00A366EB" w:rsidRPr="00AF208A" w:rsidRDefault="00A366EB" w:rsidP="00A366EB">
      <w:pPr>
        <w:tabs>
          <w:tab w:val="left" w:pos="3885"/>
        </w:tabs>
        <w:spacing w:line="360" w:lineRule="auto"/>
        <w:ind w:firstLine="709"/>
        <w:jc w:val="both"/>
        <w:rPr>
          <w:szCs w:val="28"/>
        </w:rPr>
      </w:pPr>
      <w:r w:rsidRPr="00AF208A">
        <w:rPr>
          <w:szCs w:val="28"/>
        </w:rPr>
        <w:t xml:space="preserve">Предполагаемая дата </w:t>
      </w:r>
      <w:r>
        <w:rPr>
          <w:szCs w:val="28"/>
        </w:rPr>
        <w:t xml:space="preserve">проведения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этапа конкурса: 16.08.-20.08.2021.</w:t>
      </w:r>
    </w:p>
    <w:p w:rsidR="00A366EB" w:rsidRDefault="00A366EB" w:rsidP="00A366EB"/>
    <w:p w:rsidR="00A366EB" w:rsidRPr="00450CA4" w:rsidRDefault="00A366EB" w:rsidP="00A366EB">
      <w:pPr>
        <w:jc w:val="both"/>
        <w:rPr>
          <w:szCs w:val="28"/>
        </w:rPr>
      </w:pPr>
    </w:p>
    <w:p w:rsidR="002F05A9" w:rsidRDefault="00C943E3"/>
    <w:sectPr w:rsidR="002F05A9" w:rsidSect="00A366E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E3" w:rsidRDefault="00C943E3" w:rsidP="00A366EB">
      <w:r>
        <w:separator/>
      </w:r>
    </w:p>
  </w:endnote>
  <w:endnote w:type="continuationSeparator" w:id="0">
    <w:p w:rsidR="00C943E3" w:rsidRDefault="00C943E3" w:rsidP="00A3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E3" w:rsidRDefault="00C943E3" w:rsidP="00A366EB">
      <w:r>
        <w:separator/>
      </w:r>
    </w:p>
  </w:footnote>
  <w:footnote w:type="continuationSeparator" w:id="0">
    <w:p w:rsidR="00C943E3" w:rsidRDefault="00C943E3" w:rsidP="00A3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068409"/>
      <w:docPartObj>
        <w:docPartGallery w:val="Page Numbers (Top of Page)"/>
        <w:docPartUnique/>
      </w:docPartObj>
    </w:sdtPr>
    <w:sdtEndPr/>
    <w:sdtContent>
      <w:p w:rsidR="00A366EB" w:rsidRDefault="00A366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7E6">
          <w:rPr>
            <w:noProof/>
          </w:rPr>
          <w:t>2</w:t>
        </w:r>
        <w:r>
          <w:fldChar w:fldCharType="end"/>
        </w:r>
      </w:p>
    </w:sdtContent>
  </w:sdt>
  <w:p w:rsidR="00A366EB" w:rsidRDefault="00A366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76"/>
    <w:rsid w:val="000502E6"/>
    <w:rsid w:val="002829A9"/>
    <w:rsid w:val="002A0A84"/>
    <w:rsid w:val="003B6876"/>
    <w:rsid w:val="005D76E9"/>
    <w:rsid w:val="00650E6B"/>
    <w:rsid w:val="008D5A41"/>
    <w:rsid w:val="00A366EB"/>
    <w:rsid w:val="00C943E3"/>
    <w:rsid w:val="00D41B60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6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6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6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6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6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6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6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6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sluzhb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Горяченко Ольга Юрьевна</dc:creator>
  <cp:lastModifiedBy>Пешкова Юлия Михайловна</cp:lastModifiedBy>
  <cp:revision>3</cp:revision>
  <dcterms:created xsi:type="dcterms:W3CDTF">2021-07-09T13:11:00Z</dcterms:created>
  <dcterms:modified xsi:type="dcterms:W3CDTF">2021-07-09T13:13:00Z</dcterms:modified>
</cp:coreProperties>
</file>