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F3" w:rsidRPr="00153EF3" w:rsidRDefault="00153EF3" w:rsidP="00153EF3">
      <w:pPr>
        <w:jc w:val="right"/>
        <w:rPr>
          <w:szCs w:val="28"/>
        </w:rPr>
      </w:pPr>
      <w:r w:rsidRPr="00153EF3">
        <w:rPr>
          <w:szCs w:val="28"/>
        </w:rPr>
        <w:t>Приложение 2</w:t>
      </w:r>
    </w:p>
    <w:p w:rsidR="00153EF3" w:rsidRDefault="00153EF3" w:rsidP="00BF646A">
      <w:pPr>
        <w:jc w:val="center"/>
        <w:rPr>
          <w:b/>
          <w:szCs w:val="28"/>
        </w:rPr>
      </w:pPr>
    </w:p>
    <w:p w:rsidR="00500D8F" w:rsidRDefault="00BF646A" w:rsidP="00BF646A">
      <w:pPr>
        <w:jc w:val="center"/>
        <w:rPr>
          <w:b/>
          <w:szCs w:val="28"/>
        </w:rPr>
      </w:pPr>
      <w:r w:rsidRPr="00BF646A">
        <w:rPr>
          <w:b/>
          <w:szCs w:val="28"/>
        </w:rPr>
        <w:t>ПЕРЕЧЕНЬ</w:t>
      </w:r>
      <w:r w:rsidR="00500D8F">
        <w:rPr>
          <w:b/>
          <w:szCs w:val="28"/>
        </w:rPr>
        <w:t xml:space="preserve"> ДОЛЖНОСТЕЙ </w:t>
      </w:r>
    </w:p>
    <w:p w:rsidR="00243739" w:rsidRDefault="00FD6A78" w:rsidP="00BF646A">
      <w:pPr>
        <w:jc w:val="center"/>
        <w:rPr>
          <w:rFonts w:eastAsiaTheme="minorHAnsi"/>
          <w:b/>
          <w:color w:val="auto"/>
          <w:szCs w:val="28"/>
          <w:lang w:eastAsia="en-US"/>
        </w:rPr>
      </w:pPr>
      <w:r>
        <w:rPr>
          <w:b/>
          <w:szCs w:val="28"/>
        </w:rPr>
        <w:t xml:space="preserve">на включение </w:t>
      </w:r>
      <w:r w:rsidR="00500D8F">
        <w:rPr>
          <w:b/>
          <w:color w:val="auto"/>
          <w:szCs w:val="28"/>
        </w:rPr>
        <w:t xml:space="preserve">в </w:t>
      </w:r>
      <w:r w:rsidR="00500D8F" w:rsidRPr="009A7278">
        <w:rPr>
          <w:b/>
          <w:color w:val="auto"/>
          <w:szCs w:val="28"/>
        </w:rPr>
        <w:t>к</w:t>
      </w:r>
      <w:r w:rsidR="00500D8F" w:rsidRPr="009A7278">
        <w:rPr>
          <w:rFonts w:eastAsiaTheme="minorHAnsi"/>
          <w:b/>
          <w:color w:val="auto"/>
          <w:szCs w:val="28"/>
          <w:lang w:eastAsia="en-US"/>
        </w:rPr>
        <w:t xml:space="preserve">адровый резерв </w:t>
      </w:r>
      <w:r w:rsidR="00500D8F" w:rsidRPr="00760022">
        <w:rPr>
          <w:b/>
          <w:szCs w:val="28"/>
        </w:rPr>
        <w:t>государственной гражданской службы</w:t>
      </w:r>
      <w:r w:rsidR="00500D8F" w:rsidRPr="0010400D">
        <w:rPr>
          <w:b/>
          <w:szCs w:val="28"/>
        </w:rPr>
        <w:t xml:space="preserve"> </w:t>
      </w:r>
      <w:r w:rsidR="00243739" w:rsidRPr="00CA2306">
        <w:rPr>
          <w:b/>
          <w:szCs w:val="28"/>
        </w:rPr>
        <w:t xml:space="preserve">главной группы  должностей категории «руководители» в территориальном органе </w:t>
      </w:r>
      <w:r w:rsidR="00243739" w:rsidRPr="00CA2306">
        <w:rPr>
          <w:b/>
          <w:color w:val="auto"/>
          <w:szCs w:val="28"/>
        </w:rPr>
        <w:t>Федерального агентства по рыболовству</w:t>
      </w:r>
      <w:r w:rsidR="00243739" w:rsidRPr="00CA2306">
        <w:rPr>
          <w:b/>
          <w:szCs w:val="28"/>
        </w:rPr>
        <w:t xml:space="preserve">  межрегионального уровня</w:t>
      </w:r>
      <w:r w:rsidR="00243739" w:rsidRPr="009A7278">
        <w:rPr>
          <w:rFonts w:eastAsiaTheme="minorHAnsi"/>
          <w:b/>
          <w:color w:val="auto"/>
          <w:szCs w:val="28"/>
          <w:lang w:eastAsia="en-US"/>
        </w:rPr>
        <w:t xml:space="preserve"> </w:t>
      </w:r>
    </w:p>
    <w:p w:rsidR="00C059EE" w:rsidRDefault="00C059EE" w:rsidP="00243739">
      <w:pPr>
        <w:tabs>
          <w:tab w:val="left" w:pos="3885"/>
        </w:tabs>
        <w:jc w:val="center"/>
        <w:rPr>
          <w:b/>
          <w:szCs w:val="28"/>
        </w:rPr>
      </w:pPr>
    </w:p>
    <w:p w:rsidR="00C059EE" w:rsidRPr="00C059EE" w:rsidRDefault="00C059EE" w:rsidP="00243739">
      <w:pPr>
        <w:tabs>
          <w:tab w:val="left" w:pos="3885"/>
        </w:tabs>
        <w:jc w:val="center"/>
        <w:rPr>
          <w:color w:val="auto"/>
          <w:szCs w:val="28"/>
        </w:rPr>
      </w:pPr>
      <w:r w:rsidRPr="00C059EE">
        <w:rPr>
          <w:szCs w:val="28"/>
        </w:rPr>
        <w:t xml:space="preserve">заместитель руководителя Московско-Окского территориального управления Федерального агентства по рыболовству </w:t>
      </w:r>
    </w:p>
    <w:p w:rsidR="00244E86" w:rsidRDefault="00244E86" w:rsidP="00244E86">
      <w:pPr>
        <w:tabs>
          <w:tab w:val="left" w:pos="225"/>
          <w:tab w:val="left" w:pos="1134"/>
        </w:tabs>
        <w:ind w:firstLine="851"/>
        <w:jc w:val="both"/>
        <w:rPr>
          <w:b/>
          <w:color w:val="auto"/>
          <w:szCs w:val="28"/>
        </w:rPr>
      </w:pPr>
      <w:bookmarkStart w:id="0" w:name="_GoBack"/>
      <w:bookmarkEnd w:id="0"/>
    </w:p>
    <w:sectPr w:rsidR="00244E86" w:rsidSect="0072262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3F" w:rsidRDefault="00046A3F" w:rsidP="00722626">
      <w:r>
        <w:separator/>
      </w:r>
    </w:p>
  </w:endnote>
  <w:endnote w:type="continuationSeparator" w:id="0">
    <w:p w:rsidR="00046A3F" w:rsidRDefault="00046A3F" w:rsidP="0072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3F" w:rsidRDefault="00046A3F" w:rsidP="00722626">
      <w:r>
        <w:separator/>
      </w:r>
    </w:p>
  </w:footnote>
  <w:footnote w:type="continuationSeparator" w:id="0">
    <w:p w:rsidR="00046A3F" w:rsidRDefault="00046A3F" w:rsidP="0072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92752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C3469" w:rsidRPr="00722626" w:rsidRDefault="00FC3469">
        <w:pPr>
          <w:pStyle w:val="a9"/>
          <w:jc w:val="center"/>
          <w:rPr>
            <w:sz w:val="22"/>
            <w:szCs w:val="22"/>
          </w:rPr>
        </w:pPr>
        <w:r w:rsidRPr="00722626">
          <w:rPr>
            <w:sz w:val="22"/>
            <w:szCs w:val="22"/>
          </w:rPr>
          <w:fldChar w:fldCharType="begin"/>
        </w:r>
        <w:r w:rsidRPr="00722626">
          <w:rPr>
            <w:sz w:val="22"/>
            <w:szCs w:val="22"/>
          </w:rPr>
          <w:instrText>PAGE   \* MERGEFORMAT</w:instrText>
        </w:r>
        <w:r w:rsidRPr="00722626">
          <w:rPr>
            <w:sz w:val="22"/>
            <w:szCs w:val="22"/>
          </w:rPr>
          <w:fldChar w:fldCharType="separate"/>
        </w:r>
        <w:r w:rsidR="00153EF3">
          <w:rPr>
            <w:noProof/>
            <w:sz w:val="22"/>
            <w:szCs w:val="22"/>
          </w:rPr>
          <w:t>5</w:t>
        </w:r>
        <w:r w:rsidRPr="00722626">
          <w:rPr>
            <w:sz w:val="22"/>
            <w:szCs w:val="22"/>
          </w:rPr>
          <w:fldChar w:fldCharType="end"/>
        </w:r>
      </w:p>
    </w:sdtContent>
  </w:sdt>
  <w:p w:rsidR="00FC3469" w:rsidRDefault="00FC34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3"/>
    <w:rsid w:val="00031784"/>
    <w:rsid w:val="0003602C"/>
    <w:rsid w:val="0003717F"/>
    <w:rsid w:val="0004276E"/>
    <w:rsid w:val="00046A3F"/>
    <w:rsid w:val="000537D7"/>
    <w:rsid w:val="00066220"/>
    <w:rsid w:val="00093D80"/>
    <w:rsid w:val="000B0C4C"/>
    <w:rsid w:val="000E63E1"/>
    <w:rsid w:val="00136DC3"/>
    <w:rsid w:val="00153EF3"/>
    <w:rsid w:val="0016628C"/>
    <w:rsid w:val="0019679B"/>
    <w:rsid w:val="001A5D86"/>
    <w:rsid w:val="001A5EF6"/>
    <w:rsid w:val="001E0C6F"/>
    <w:rsid w:val="00243739"/>
    <w:rsid w:val="00244E86"/>
    <w:rsid w:val="00250FE6"/>
    <w:rsid w:val="002829A9"/>
    <w:rsid w:val="002A0A84"/>
    <w:rsid w:val="002E05A5"/>
    <w:rsid w:val="00305A72"/>
    <w:rsid w:val="003203F7"/>
    <w:rsid w:val="003A6A33"/>
    <w:rsid w:val="003C3D66"/>
    <w:rsid w:val="003C7E20"/>
    <w:rsid w:val="003D663B"/>
    <w:rsid w:val="00401D79"/>
    <w:rsid w:val="004B64D9"/>
    <w:rsid w:val="004E67AE"/>
    <w:rsid w:val="004F3672"/>
    <w:rsid w:val="004F59FF"/>
    <w:rsid w:val="00500D8F"/>
    <w:rsid w:val="00507CBA"/>
    <w:rsid w:val="0053265F"/>
    <w:rsid w:val="0055471C"/>
    <w:rsid w:val="00560F23"/>
    <w:rsid w:val="005E3E1E"/>
    <w:rsid w:val="00650FBB"/>
    <w:rsid w:val="006C5203"/>
    <w:rsid w:val="00702BD2"/>
    <w:rsid w:val="007205A9"/>
    <w:rsid w:val="00722626"/>
    <w:rsid w:val="00746963"/>
    <w:rsid w:val="007518D8"/>
    <w:rsid w:val="00775D1C"/>
    <w:rsid w:val="00780FE3"/>
    <w:rsid w:val="007E47A4"/>
    <w:rsid w:val="00830CC1"/>
    <w:rsid w:val="008668BC"/>
    <w:rsid w:val="00866C6E"/>
    <w:rsid w:val="008868CB"/>
    <w:rsid w:val="008C16E2"/>
    <w:rsid w:val="008F75D3"/>
    <w:rsid w:val="009A7278"/>
    <w:rsid w:val="009B57B0"/>
    <w:rsid w:val="009C4E9B"/>
    <w:rsid w:val="009E7184"/>
    <w:rsid w:val="00A00CA3"/>
    <w:rsid w:val="00A347D1"/>
    <w:rsid w:val="00AD222A"/>
    <w:rsid w:val="00AF086C"/>
    <w:rsid w:val="00AF208A"/>
    <w:rsid w:val="00B44356"/>
    <w:rsid w:val="00B80473"/>
    <w:rsid w:val="00B923E2"/>
    <w:rsid w:val="00BF6363"/>
    <w:rsid w:val="00BF646A"/>
    <w:rsid w:val="00C059EE"/>
    <w:rsid w:val="00C07AA4"/>
    <w:rsid w:val="00C43C13"/>
    <w:rsid w:val="00C77877"/>
    <w:rsid w:val="00CA1F89"/>
    <w:rsid w:val="00CC3410"/>
    <w:rsid w:val="00D15C60"/>
    <w:rsid w:val="00DA4AA7"/>
    <w:rsid w:val="00E02B93"/>
    <w:rsid w:val="00E0387C"/>
    <w:rsid w:val="00E542B1"/>
    <w:rsid w:val="00E701C1"/>
    <w:rsid w:val="00EB4E8F"/>
    <w:rsid w:val="00EC6630"/>
    <w:rsid w:val="00F36B0B"/>
    <w:rsid w:val="00F568E1"/>
    <w:rsid w:val="00FC3469"/>
    <w:rsid w:val="00FD6A78"/>
    <w:rsid w:val="00FF18D7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9D61-23C1-43B1-9A8F-E8B7295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7CBA"/>
    <w:pPr>
      <w:ind w:left="720"/>
      <w:contextualSpacing/>
    </w:pPr>
    <w:rPr>
      <w:color w:val="auto"/>
      <w:sz w:val="24"/>
    </w:rPr>
  </w:style>
  <w:style w:type="character" w:customStyle="1" w:styleId="a4">
    <w:name w:val="Абзац списка Знак"/>
    <w:link w:val="a3"/>
    <w:uiPriority w:val="34"/>
    <w:locked/>
    <w:rsid w:val="00507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5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2E05A5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">
    <w:name w:val="ConsPlusNormal"/>
    <w:rsid w:val="002E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2E05A5"/>
  </w:style>
  <w:style w:type="paragraph" w:customStyle="1" w:styleId="Doc-0">
    <w:name w:val="Doc-Т внутри нумерации"/>
    <w:basedOn w:val="a"/>
    <w:link w:val="Doc-"/>
    <w:uiPriority w:val="99"/>
    <w:rsid w:val="002E05A5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E05A5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2E05A5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</w:rPr>
  </w:style>
  <w:style w:type="character" w:styleId="a8">
    <w:name w:val="Emphasis"/>
    <w:basedOn w:val="a0"/>
    <w:uiPriority w:val="20"/>
    <w:qFormat/>
    <w:rsid w:val="002E05A5"/>
    <w:rPr>
      <w:i/>
      <w:iCs/>
    </w:rPr>
  </w:style>
  <w:style w:type="paragraph" w:styleId="a9">
    <w:name w:val="header"/>
    <w:basedOn w:val="a"/>
    <w:link w:val="aa"/>
    <w:uiPriority w:val="99"/>
    <w:unhideWhenUsed/>
    <w:rsid w:val="002E0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05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0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5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ontStyle19">
    <w:name w:val="Font Style19"/>
    <w:uiPriority w:val="99"/>
    <w:rsid w:val="002E05A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2E05A5"/>
    <w:pPr>
      <w:widowControl w:val="0"/>
      <w:autoSpaceDE w:val="0"/>
      <w:autoSpaceDN w:val="0"/>
      <w:adjustRightInd w:val="0"/>
      <w:spacing w:line="457" w:lineRule="exact"/>
      <w:ind w:firstLine="490"/>
      <w:jc w:val="both"/>
    </w:pPr>
    <w:rPr>
      <w:color w:val="auto"/>
      <w:sz w:val="24"/>
    </w:rPr>
  </w:style>
  <w:style w:type="paragraph" w:customStyle="1" w:styleId="ConsPlusNonformat">
    <w:name w:val="ConsPlusNonformat"/>
    <w:rsid w:val="002E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uiPriority w:val="99"/>
    <w:rsid w:val="002E05A5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2E05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2E05A5"/>
    <w:pPr>
      <w:widowControl w:val="0"/>
      <w:autoSpaceDE w:val="0"/>
      <w:autoSpaceDN w:val="0"/>
      <w:adjustRightInd w:val="0"/>
      <w:spacing w:line="398" w:lineRule="exact"/>
      <w:ind w:firstLine="701"/>
      <w:jc w:val="both"/>
    </w:pPr>
    <w:rPr>
      <w:rFonts w:eastAsiaTheme="minorEastAsia"/>
      <w:color w:val="auto"/>
      <w:sz w:val="24"/>
    </w:rPr>
  </w:style>
  <w:style w:type="paragraph" w:customStyle="1" w:styleId="Style14">
    <w:name w:val="Style14"/>
    <w:basedOn w:val="a"/>
    <w:uiPriority w:val="99"/>
    <w:rsid w:val="002E05A5"/>
    <w:pPr>
      <w:widowControl w:val="0"/>
      <w:autoSpaceDE w:val="0"/>
      <w:autoSpaceDN w:val="0"/>
      <w:adjustRightInd w:val="0"/>
      <w:spacing w:line="454" w:lineRule="exact"/>
      <w:ind w:firstLine="1094"/>
      <w:jc w:val="both"/>
    </w:pPr>
    <w:rPr>
      <w:rFonts w:eastAsiaTheme="minorEastAsia"/>
      <w:color w:val="auto"/>
      <w:sz w:val="24"/>
    </w:rPr>
  </w:style>
  <w:style w:type="character" w:customStyle="1" w:styleId="FontStyle24">
    <w:name w:val="Font Style24"/>
    <w:uiPriority w:val="99"/>
    <w:rsid w:val="002E05A5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10"/>
    <w:rsid w:val="002E0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05A5"/>
    <w:pPr>
      <w:widowControl w:val="0"/>
      <w:shd w:val="clear" w:color="auto" w:fill="FFFFFF"/>
      <w:spacing w:line="360" w:lineRule="auto"/>
      <w:ind w:firstLine="400"/>
    </w:pPr>
    <w:rPr>
      <w:color w:val="auto"/>
      <w:szCs w:val="28"/>
      <w:lang w:eastAsia="en-US"/>
    </w:rPr>
  </w:style>
  <w:style w:type="character" w:customStyle="1" w:styleId="FontStyle22">
    <w:name w:val="Font Style22"/>
    <w:qFormat/>
    <w:rsid w:val="00244E86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5E3E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3E1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55471C"/>
    <w:pPr>
      <w:widowControl w:val="0"/>
      <w:autoSpaceDE w:val="0"/>
      <w:autoSpaceDN w:val="0"/>
      <w:adjustRightInd w:val="0"/>
      <w:spacing w:line="301" w:lineRule="exact"/>
      <w:jc w:val="center"/>
    </w:pPr>
    <w:rPr>
      <w:rFonts w:eastAsiaTheme="minorEastAs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8963-1CFC-43F0-9094-718FBFBE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 Ольга Юрьевна</dc:creator>
  <cp:lastModifiedBy>Приемная отдела кадров</cp:lastModifiedBy>
  <cp:revision>6</cp:revision>
  <cp:lastPrinted>2021-12-29T13:36:00Z</cp:lastPrinted>
  <dcterms:created xsi:type="dcterms:W3CDTF">2022-01-18T11:38:00Z</dcterms:created>
  <dcterms:modified xsi:type="dcterms:W3CDTF">2022-01-19T11:28:00Z</dcterms:modified>
</cp:coreProperties>
</file>