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7</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октября 2024 г. № 583</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highlight w:val="none"/>
          <w:u w:val="single"/>
        </w:rPr>
      </w:pPr>
      <w:r>
        <w:rPr>
          <w:rFonts w:ascii="Times New Roman" w:hAnsi="Times New Roman" w:eastAsia="Times New Roman" w:cs="Times New Roman"/>
          <w:b/>
          <w:color w:val="000000"/>
          <w:sz w:val="28"/>
          <w:szCs w:val="28"/>
          <w:u w:val="single"/>
        </w:rPr>
        <w:t xml:space="preserve">ЛОТ № 4</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highlight w:val="none"/>
          <w:u w:val="single"/>
        </w:rPr>
      </w:r>
      <w:r>
        <w:rPr>
          <w:rFonts w:ascii="Times New Roman" w:hAnsi="Times New Roman" w:eastAsia="Times New Roman" w:cs="Times New Roman"/>
          <w:b/>
          <w:color w:val="000000"/>
          <w:sz w:val="28"/>
          <w:szCs w:val="28"/>
          <w:highlight w:val="none"/>
          <w:u w:val="single"/>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закреплении и </w:t>
      </w:r>
      <w:r>
        <w:rPr>
          <w:rFonts w:ascii="Times New Roman" w:hAnsi="Times New Roman" w:cs="Times New Roman"/>
          <w:b/>
          <w:color w:val="000000"/>
          <w:sz w:val="28"/>
          <w:szCs w:val="28"/>
        </w:rPr>
        <w:t xml:space="preserve">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w:t>
      </w:r>
      <w:r>
        <w:rPr>
          <w:rFonts w:ascii="Times New Roman" w:hAnsi="Times New Roman" w:cs="Times New Roman"/>
          <w:sz w:val="28"/>
          <w:szCs w:val="28"/>
        </w:rPr>
        <w:t xml:space="preserve"> </w:t>
      </w:r>
      <w:r>
        <w:rPr>
          <w:rFonts w:ascii="Times New Roman" w:hAnsi="Times New Roman" w:cs="Times New Roman"/>
          <w:b/>
          <w:bCs/>
          <w:sz w:val="28"/>
          <w:szCs w:val="28"/>
        </w:rPr>
        <w:t xml:space="preserve">применительно к квоте добычи (вылова) крабов, предос</w:t>
      </w:r>
      <w:r>
        <w:rPr>
          <w:rFonts w:ascii="Times New Roman" w:hAnsi="Times New Roman" w:cs="Times New Roman"/>
          <w:b/>
          <w:bCs/>
          <w:sz w:val="28"/>
          <w:szCs w:val="28"/>
        </w:rPr>
        <w:t xml:space="preserve">тавленной после 31 декабря 2021 г. </w:t>
      </w:r>
      <w:r>
        <w:rPr>
          <w:rFonts w:ascii="Times New Roman" w:hAnsi="Times New Roman" w:cs="Times New Roman"/>
          <w:b/>
          <w:bCs/>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bookmarkEnd w:id="0"/>
      <w:r/>
      <w:r/>
    </w:p>
    <w:p>
      <w:pPr>
        <w:pStyle w:val="938"/>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w:t>
      </w:r>
      <w:r>
        <w:rPr>
          <w:rFonts w:ascii="Times New Roman" w:hAnsi="Times New Roman" w:cs="Times New Roman"/>
          <w:sz w:val="28"/>
          <w:szCs w:val="28"/>
        </w:rPr>
        <w:t xml:space="preserve">ьно к квоте</w:t>
      </w:r>
      <w:r>
        <w:rPr>
          <w:sz w:val="28"/>
          <w:szCs w:val="28"/>
        </w:rPr>
        <w:t xml:space="preserve"> </w:t>
      </w:r>
      <w:r>
        <w:rPr>
          <w:rFonts w:ascii="Times New Roman" w:hAnsi="Times New Roman" w:cs="Times New Roman"/>
          <w:sz w:val="28"/>
          <w:szCs w:val="28"/>
        </w:rPr>
        <w:t xml:space="preserve">добычи (вылова) крабов,</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w:t>
      </w:r>
      <w:r>
        <w:rPr>
          <w:rFonts w:ascii="Times New Roman" w:hAnsi="Times New Roman" w:eastAsia="Times New Roman" w:cs="Times New Roman"/>
          <w:color w:val="000000"/>
          <w:sz w:val="28"/>
          <w:szCs w:val="28"/>
        </w:rPr>
        <w:t xml:space="preserve">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40"/>
            <w:rFonts w:ascii="Times New Roman" w:hAnsi="Times New Roman" w:eastAsia="Times New Roman" w:cs="Times New Roman"/>
            <w:sz w:val="28"/>
            <w:szCs w:val="28"/>
            <w:lang w:val="en-US"/>
          </w:rPr>
          <w:t xml:space="preserve">pendeev</w:t>
        </w:r>
        <w:r>
          <w:rPr>
            <w:rStyle w:val="940"/>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38"/>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40"/>
            <w:rFonts w:ascii="Times New Roman" w:hAnsi="Times New Roman" w:eastAsia="Times New Roman" w:cs="Times New Roman"/>
            <w:sz w:val="28"/>
            <w:szCs w:val="28"/>
          </w:rPr>
          <w:t xml:space="preserve">https://lot-online.ru.</w:t>
        </w:r>
      </w:hyperlink>
      <w:r/>
      <w:r/>
    </w:p>
    <w:p>
      <w:pPr>
        <w:pStyle w:val="938"/>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w:t>
      </w:r>
      <w:r>
        <w:rPr>
          <w:rFonts w:ascii="Times New Roman" w:hAnsi="Times New Roman"/>
          <w:color w:val="000000"/>
          <w:sz w:val="28"/>
          <w:szCs w:val="28"/>
        </w:rPr>
        <w:t xml:space="preserve">931) </w:t>
      </w:r>
      <w:r>
        <w:rPr>
          <w:rFonts w:ascii="Times New Roman" w:hAnsi="Times New Roman"/>
          <w:color w:val="000000"/>
          <w:sz w:val="28"/>
          <w:szCs w:val="28"/>
        </w:rPr>
        <w:t xml:space="preserve">100-62-</w:t>
      </w:r>
      <w:r>
        <w:rPr>
          <w:rFonts w:ascii="Times New Roman" w:hAnsi="Times New Roman"/>
          <w:color w:val="000000"/>
          <w:sz w:val="28"/>
          <w:szCs w:val="28"/>
        </w:rPr>
        <w:t xml:space="preserve">04 (при возникновении вопросов по регистрации и подаче заявок на эле</w:t>
      </w:r>
      <w:r>
        <w:rPr>
          <w:rFonts w:ascii="Times New Roman" w:hAnsi="Times New Roman"/>
          <w:color w:val="000000"/>
          <w:sz w:val="28"/>
          <w:szCs w:val="28"/>
        </w:rPr>
        <w:t xml:space="preserve">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октября 2024 г. № 583.</w:t>
      </w:r>
      <w:r/>
    </w:p>
    <w:p>
      <w:pPr>
        <w:ind w:firstLine="426"/>
        <w:jc w:val="both"/>
        <w:spacing w:after="0" w:line="240" w:lineRule="auto"/>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rPr>
        <w:t xml:space="preserve">5. Номер лота, вид</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краба</w:t>
      </w:r>
      <w:r>
        <w:rPr>
          <w:rFonts w:ascii="Times New Roman" w:hAnsi="Times New Roman" w:eastAsia="Times New Roman" w:cs="Times New Roman"/>
          <w:color w:val="000000"/>
          <w:sz w:val="28"/>
          <w:szCs w:val="28"/>
        </w:rPr>
        <w:t xml:space="preserve">, район</w:t>
      </w:r>
      <w:r>
        <w:rPr>
          <w:rFonts w:ascii="Times New Roman" w:hAnsi="Times New Roman" w:eastAsia="Times New Roman" w:cs="Times New Roman"/>
          <w:color w:val="000000"/>
          <w:sz w:val="28"/>
          <w:szCs w:val="28"/>
        </w:rPr>
        <w:t xml:space="preserve"> промысла, д</w:t>
      </w:r>
      <w:r>
        <w:rPr>
          <w:rFonts w:ascii="Times New Roman" w:hAnsi="Times New Roman" w:cs="Times New Roman"/>
          <w:sz w:val="28"/>
          <w:szCs w:val="28"/>
        </w:rPr>
        <w:t xml:space="preserve">оля</w:t>
      </w:r>
      <w:r>
        <w:rPr>
          <w:rFonts w:ascii="Times New Roman" w:hAnsi="Times New Roman" w:cs="Times New Roman"/>
          <w:sz w:val="28"/>
          <w:szCs w:val="28"/>
        </w:rPr>
        <w:t xml:space="preserve"> квоты</w:t>
      </w:r>
      <w:r>
        <w:rPr>
          <w:rFonts w:ascii="Times New Roman" w:hAnsi="Times New Roman" w:cs="Times New Roman"/>
          <w:sz w:val="28"/>
          <w:szCs w:val="28"/>
        </w:rPr>
        <w:t xml:space="preserve">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844"/>
        <w:gridCol w:w="1842"/>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биоло-гический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Доля</w:t>
            </w:r>
            <w:r>
              <w:rPr>
                <w:rFonts w:ascii="Times New Roman" w:hAnsi="Times New Roman" w:eastAsia="Times New Roman" w:cs="Times New Roman"/>
                <w:b/>
                <w:sz w:val="24"/>
                <w:szCs w:val="24"/>
              </w:rPr>
              <w:t xml:space="preserve"> квоты</w:t>
            </w: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w:t>
            </w:r>
            <w:r>
              <w:rPr>
                <w:rFonts w:ascii="Times New Roman" w:hAnsi="Times New Roman" w:eastAsia="Times New Roman" w:cs="Times New Roman"/>
                <w:b/>
                <w:sz w:val="24"/>
                <w:szCs w:val="24"/>
              </w:rPr>
              <w:t xml:space="preserve">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2"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4</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12 817 836 052,80</w:t>
            </w:r>
            <w:r/>
          </w:p>
        </w:tc>
        <w:tc>
          <w:tcPr>
            <w:shd w:val="clear" w:color="auto" w:fill="auto"/>
            <w:tcW w:w="1844"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640 891 802,64</w:t>
            </w:r>
            <w:r/>
          </w:p>
        </w:tc>
        <w:tc>
          <w:tcPr>
            <w:shd w:val="clear" w:color="auto" w:fill="auto"/>
            <w:tcW w:w="1842" w:type="dxa"/>
            <w:vAlign w:val="center"/>
            <w:textDirection w:val="lrTb"/>
            <w:noWrap w:val="false"/>
          </w:tcPr>
          <w:p>
            <w:pPr>
              <w:jc w:val="center"/>
            </w:pPr>
            <w:r>
              <w:rPr>
                <w:rFonts w:ascii="Times New Roman" w:hAnsi="Times New Roman" w:cs="Times New Roman"/>
                <w:sz w:val="24"/>
                <w:szCs w:val="24"/>
              </w:rPr>
              <w:t xml:space="preserve">5 127 134 422</w:t>
            </w:r>
            <w:r/>
          </w:p>
        </w:tc>
      </w:tr>
    </w:tbl>
    <w:p>
      <w:pPr>
        <w:pStyle w:val="938"/>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38"/>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по строительству которого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Договор):</w:t>
      </w:r>
      <w:r/>
    </w:p>
    <w:p>
      <w:pPr>
        <w:pStyle w:val="938"/>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w:t>
      </w:r>
      <w:r>
        <w:rPr>
          <w:rFonts w:ascii="Times New Roman" w:hAnsi="Times New Roman" w:eastAsia="Times New Roman" w:cs="Times New Roman"/>
          <w:sz w:val="28"/>
          <w:szCs w:val="28"/>
        </w:rPr>
        <w:t xml:space="preserve"> логистический</w:t>
      </w:r>
      <w:r>
        <w:rPr>
          <w:rFonts w:ascii="Times New Roman" w:hAnsi="Times New Roman" w:eastAsia="Times New Roman" w:cs="Times New Roman"/>
          <w:sz w:val="28"/>
          <w:szCs w:val="28"/>
        </w:rPr>
        <w:t xml:space="preserve"> комплекс</w:t>
      </w:r>
      <w:r>
        <w:rPr>
          <w:rStyle w:val="976"/>
          <w:rFonts w:ascii="Times New Roman" w:hAnsi="Times New Roman" w:eastAsia="Times New Roman" w:cs="Times New Roman"/>
          <w:sz w:val="28"/>
          <w:szCs w:val="28"/>
        </w:rPr>
        <w:footnoteReference w:id="2"/>
      </w:r>
      <w:r>
        <w:rPr>
          <w:rFonts w:ascii="Times New Roman" w:hAnsi="Times New Roman" w:eastAsia="Times New Roman" w:cs="Times New Roman"/>
          <w:sz w:val="28"/>
          <w:szCs w:val="28"/>
        </w:rPr>
        <w:t xml:space="preserve">*</w:t>
      </w:r>
      <w:r/>
    </w:p>
    <w:p>
      <w:pPr>
        <w:pStyle w:val="938"/>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eastAsia="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rPr>
          <w:rFonts w:ascii="Times New Roman" w:hAnsi="Times New Roman" w:eastAsia="Times New Roman" w:cs="Times New Roman"/>
          <w:sz w:val="28"/>
          <w:szCs w:val="28"/>
        </w:rPr>
        <w:t xml:space="preserve">:</w:t>
      </w:r>
      <w:r/>
    </w:p>
    <w:p>
      <w:pPr>
        <w:pStyle w:val="938"/>
        <w:ind w:left="0" w:firstLine="567"/>
        <w:jc w:val="both"/>
        <w:spacing w:after="0" w:line="240" w:lineRule="auto"/>
        <w:tabs>
          <w:tab w:val="left" w:pos="10992" w:leader="none"/>
          <w:tab w:val="left" w:pos="11908" w:leader="none"/>
          <w:tab w:val="left" w:pos="12824" w:leader="none"/>
          <w:tab w:val="left" w:pos="13740" w:leader="none"/>
          <w:tab w:val="left" w:pos="14656" w:leader="none"/>
        </w:tabs>
      </w:pPr>
      <w:r>
        <w:rPr>
          <w:rFonts w:ascii="Times New Roman" w:hAnsi="Times New Roman" w:eastAsia="Times New Roman" w:cs="Times New Roman"/>
          <w:sz w:val="28"/>
          <w:szCs w:val="28"/>
        </w:rPr>
        <w:t xml:space="preserve">1) в случае заключения Договора до 20 декабря года, в котором проводится аукцион, - </w:t>
      </w:r>
      <w:r>
        <w:rPr>
          <w:rFonts w:ascii="Times New Roman" w:hAnsi="Times New Roman" w:eastAsia="Times New Roman" w:cs="Times New Roman"/>
          <w:sz w:val="28"/>
          <w:szCs w:val="28"/>
        </w:rPr>
        <w:t xml:space="preserve">с 1 января следующего года;</w:t>
      </w:r>
      <w:r/>
    </w:p>
    <w:p>
      <w:pPr>
        <w:pStyle w:val="938"/>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пункте 5 настоящего Извещения, вносится участниками</w:t>
      </w:r>
      <w:r>
        <w:rPr>
          <w:rFonts w:ascii="Times New Roman" w:hAnsi="Times New Roman" w:cs="Times New Roman"/>
          <w:sz w:val="28"/>
          <w:szCs w:val="28"/>
        </w:rPr>
        <w:t xml:space="preserve">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контрактной системе в сфере закупок тов</w:t>
      </w:r>
      <w:r>
        <w:rPr>
          <w:rFonts w:ascii="Times New Roman" w:hAnsi="Times New Roman" w:cs="Times New Roman"/>
          <w:sz w:val="28"/>
          <w:szCs w:val="28"/>
        </w:rPr>
        <w:t xml:space="preserve">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оператором электронной площадки о</w:t>
      </w:r>
      <w:r>
        <w:rPr>
          <w:rFonts w:ascii="Times New Roman" w:hAnsi="Times New Roman" w:cs="Times New Roman"/>
          <w:sz w:val="28"/>
          <w:szCs w:val="28"/>
        </w:rPr>
        <w:t xml:space="preserve">существляется в соответствии с положениями Закона о контрактной системе. </w:t>
      </w:r>
      <w:r/>
    </w:p>
    <w:p>
      <w:pPr>
        <w:pStyle w:val="945"/>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 в банк информацию:</w:t>
      </w:r>
      <w:r/>
    </w:p>
    <w:p>
      <w:pPr>
        <w:pStyle w:val="945"/>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w:t>
      </w:r>
      <w:r>
        <w:rPr>
          <w:rFonts w:ascii="Times New Roman" w:hAnsi="Times New Roman" w:cs="Times New Roman"/>
          <w:sz w:val="28"/>
          <w:szCs w:val="28"/>
        </w:rPr>
        <w:t xml:space="preserve">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45"/>
        <w:ind w:firstLine="540"/>
        <w:jc w:val="both"/>
        <w:rPr>
          <w:rFonts w:ascii="Times New Roman" w:hAnsi="Times New Roman" w:cs="Times New Roman"/>
          <w:sz w:val="28"/>
          <w:szCs w:val="28"/>
        </w:rPr>
      </w:pPr>
      <w:r/>
      <w:bookmarkStart w:id="1" w:name="P267"/>
      <w:r/>
      <w:bookmarkEnd w:id="1"/>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победителя аукциона.</w:t>
      </w:r>
      <w:r/>
    </w:p>
    <w:p>
      <w:pPr>
        <w:pStyle w:val="945"/>
        <w:ind w:firstLine="540"/>
        <w:jc w:val="both"/>
        <w:rPr>
          <w:rFonts w:ascii="Times New Roman" w:hAnsi="Times New Roman" w:cs="Times New Roman"/>
          <w:sz w:val="28"/>
          <w:szCs w:val="28"/>
        </w:rPr>
      </w:pPr>
      <w:r>
        <w:rPr>
          <w:rFonts w:ascii="Times New Roman" w:hAnsi="Times New Roman" w:cs="Times New Roman"/>
          <w:sz w:val="28"/>
          <w:szCs w:val="28"/>
        </w:rPr>
        <w:t xml:space="preserve">Банк не позднее од</w:t>
      </w:r>
      <w:r>
        <w:rPr>
          <w:rFonts w:ascii="Times New Roman" w:hAnsi="Times New Roman" w:cs="Times New Roman"/>
          <w:sz w:val="28"/>
          <w:szCs w:val="28"/>
        </w:rPr>
        <w:t xml:space="preserve">ного часа с момента получения от оператора электронной площадки информации прекращает блокирование денежных </w:t>
      </w:r>
      <w:r>
        <w:rPr>
          <w:rFonts w:ascii="Times New Roman" w:hAnsi="Times New Roman" w:cs="Times New Roman"/>
          <w:sz w:val="28"/>
          <w:szCs w:val="28"/>
        </w:rPr>
        <w:t xml:space="preserve">средств </w:t>
      </w:r>
      <w:r>
        <w:rPr>
          <w:rFonts w:ascii="Times New Roman" w:hAnsi="Times New Roman" w:cs="Times New Roman"/>
          <w:sz w:val="28"/>
          <w:szCs w:val="28"/>
        </w:rPr>
        <w:t xml:space="preserve">на </w:t>
      </w:r>
      <w:r>
        <w:rPr>
          <w:rFonts w:ascii="Times New Roman" w:hAnsi="Times New Roman" w:cs="Times New Roman"/>
          <w:sz w:val="28"/>
          <w:szCs w:val="28"/>
        </w:rPr>
        <w:t xml:space="preserve">специальном </w:t>
      </w:r>
      <w:r>
        <w:rPr>
          <w:rFonts w:ascii="Times New Roman" w:hAnsi="Times New Roman" w:cs="Times New Roman"/>
          <w:sz w:val="28"/>
          <w:szCs w:val="28"/>
        </w:rPr>
        <w:t xml:space="preserve">счете, </w:t>
      </w:r>
      <w:r>
        <w:rPr>
          <w:rFonts w:ascii="Times New Roman" w:hAnsi="Times New Roman" w:cs="Times New Roman"/>
          <w:sz w:val="28"/>
          <w:szCs w:val="28"/>
        </w:rPr>
        <w:t xml:space="preserve">реквизиты </w:t>
      </w:r>
      <w:r>
        <w:rPr>
          <w:rFonts w:ascii="Times New Roman" w:hAnsi="Times New Roman" w:cs="Times New Roman"/>
          <w:sz w:val="28"/>
          <w:szCs w:val="28"/>
        </w:rPr>
        <w:t xml:space="preserve">которого </w:t>
      </w:r>
      <w:r>
        <w:rPr>
          <w:rFonts w:ascii="Times New Roman" w:hAnsi="Times New Roman" w:cs="Times New Roman"/>
          <w:sz w:val="28"/>
          <w:szCs w:val="28"/>
        </w:rPr>
        <w:t xml:space="preserve">поступили</w:t>
      </w:r>
      <w:r>
        <w:rPr>
          <w:rFonts w:ascii="Times New Roman" w:hAnsi="Times New Roman" w:cs="Times New Roman"/>
          <w:sz w:val="28"/>
          <w:szCs w:val="28"/>
        </w:rPr>
        <w:t xml:space="preserve"> от</w:t>
      </w:r>
      <w:r>
        <w:rPr>
          <w:rFonts w:ascii="Times New Roman" w:hAnsi="Times New Roman" w:cs="Times New Roman"/>
          <w:sz w:val="28"/>
          <w:szCs w:val="28"/>
        </w:rPr>
        <w:t xml:space="preserve"> оператора </w:t>
      </w:r>
      <w:r>
        <w:rPr>
          <w:rFonts w:ascii="Times New Roman" w:hAnsi="Times New Roman" w:cs="Times New Roman"/>
          <w:sz w:val="28"/>
          <w:szCs w:val="28"/>
        </w:rPr>
        <w:t xml:space="preserve">электронной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w:t>
      </w:r>
      <w:r>
        <w:rPr>
          <w:rFonts w:ascii="Times New Roman" w:hAnsi="Times New Roman" w:cs="Times New Roman"/>
          <w:sz w:val="28"/>
          <w:szCs w:val="28"/>
        </w:rPr>
        <w:t xml:space="preserve"> рыболовству.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w:t>
      </w:r>
      <w:r>
        <w:rPr>
          <w:rFonts w:ascii="Times New Roman" w:hAnsi="Times New Roman" w:cs="Times New Roman"/>
          <w:sz w:val="28"/>
          <w:szCs w:val="28"/>
        </w:rPr>
        <w:t xml:space="preserve">на счет Федерального агентства по рыболовству.</w:t>
      </w:r>
      <w:r/>
    </w:p>
    <w:p>
      <w:pPr>
        <w:pStyle w:val="945"/>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w:t>
      </w:r>
      <w:r>
        <w:rPr>
          <w:rFonts w:ascii="Times New Roman" w:hAnsi="Times New Roman" w:cs="Times New Roman"/>
          <w:sz w:val="28"/>
          <w:szCs w:val="28"/>
        </w:rPr>
        <w:t xml:space="preserve">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w:t>
      </w:r>
      <w:r>
        <w:rPr>
          <w:rFonts w:ascii="Times New Roman" w:hAnsi="Times New Roman" w:cs="Times New Roman"/>
          <w:sz w:val="28"/>
          <w:szCs w:val="28"/>
        </w:rPr>
        <w:t xml:space="preserve">Федерального агентства по рыболовству для перечисления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w:t>
      </w:r>
      <w:r>
        <w:rPr>
          <w:rFonts w:ascii="Times New Roman" w:hAnsi="Times New Roman" w:cs="Times New Roman"/>
          <w:sz w:val="28"/>
          <w:szCs w:val="28"/>
        </w:rPr>
        <w:t xml:space="preserve">едмета аукциона в электронной форме (лота), оплаты:</w:t>
      </w:r>
      <w:r/>
    </w:p>
    <w:p>
      <w:pPr>
        <w:pStyle w:val="939"/>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39"/>
        <w:ind w:firstLine="709"/>
        <w:tabs>
          <w:tab w:val="left" w:pos="0" w:leader="none"/>
        </w:tabs>
        <w:rPr>
          <w:color w:val="000000"/>
        </w:rPr>
      </w:pPr>
      <w:r>
        <w:rPr>
          <w:bCs/>
        </w:rPr>
        <w:t xml:space="preserve">Банк получателя: ОПЕРАЦИОННЫЙ ДЕПАРТАМЕНТ БАНКА РОССИИ// Ме</w:t>
      </w:r>
      <w:r>
        <w:rPr>
          <w:bCs/>
        </w:rPr>
        <w:t xml:space="preserve">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39"/>
        <w:ind w:firstLine="709"/>
        <w:tabs>
          <w:tab w:val="left" w:pos="0" w:leader="none"/>
        </w:tabs>
        <w:rPr>
          <w:color w:val="000000"/>
        </w:rPr>
      </w:pPr>
      <w:r>
        <w:rPr>
          <w:color w:val="000000"/>
        </w:rPr>
        <w:t xml:space="preserve">При этом:</w:t>
      </w:r>
      <w:r/>
    </w:p>
    <w:p>
      <w:pPr>
        <w:pStyle w:val="939"/>
        <w:ind w:firstLine="709"/>
        <w:tabs>
          <w:tab w:val="left" w:pos="0" w:leader="none"/>
        </w:tabs>
        <w:rPr>
          <w:color w:val="000000"/>
        </w:rPr>
      </w:pPr>
      <w:r>
        <w:rPr>
          <w:color w:val="000000"/>
        </w:rPr>
        <w:t xml:space="preserve">в графе «ОКТМО» указывается значение «45379000»;</w:t>
      </w:r>
      <w:r/>
    </w:p>
    <w:p>
      <w:pPr>
        <w:pStyle w:val="939"/>
        <w:ind w:firstLine="709"/>
        <w:tabs>
          <w:tab w:val="left" w:pos="0" w:leader="none"/>
        </w:tabs>
      </w:pPr>
      <w:r>
        <w:rPr>
          <w:color w:val="000000"/>
        </w:rPr>
        <w:t xml:space="preserve">в графе «Код бюджетной к</w:t>
      </w:r>
      <w:r>
        <w:rPr>
          <w:color w:val="000000"/>
        </w:rPr>
        <w:t xml:space="preserve">лассификации (КБК)» указывается значение «07600000000000000000»;</w:t>
      </w:r>
      <w:r>
        <w:t xml:space="preserve"> </w:t>
      </w:r>
      <w:r/>
    </w:p>
    <w:p>
      <w:pPr>
        <w:pStyle w:val="939"/>
        <w:ind w:firstLine="709"/>
        <w:tabs>
          <w:tab w:val="left" w:pos="0" w:leader="none"/>
        </w:tabs>
        <w:rPr>
          <w:color w:val="000000"/>
          <w:highlight w:val="none"/>
        </w:rPr>
      </w:pPr>
      <w:r>
        <w:rPr>
          <w:color w:val="000000"/>
        </w:rPr>
        <w:t xml:space="preserve">в поле 22 «Код» реквизитов получателя необходимо указать код нормативного акта «0054».</w:t>
      </w:r>
      <w:r/>
    </w:p>
    <w:p>
      <w:pPr>
        <w:pStyle w:val="939"/>
        <w:ind w:firstLine="709"/>
        <w:tabs>
          <w:tab w:val="left" w:pos="0" w:leader="none"/>
        </w:tabs>
        <w:rPr>
          <w:color w:val="000000"/>
        </w:rPr>
      </w:pPr>
      <w:r>
        <w:rPr>
          <w:color w:val="000000"/>
          <w:highlight w:val="none"/>
        </w:rPr>
      </w:r>
      <w:r>
        <w:rPr>
          <w:color w:val="000000"/>
          <w:highlight w:val="none"/>
        </w:rPr>
      </w:r>
    </w:p>
    <w:p>
      <w:pPr>
        <w:pStyle w:val="939"/>
        <w:ind w:firstLine="540"/>
        <w:tabs>
          <w:tab w:val="left" w:pos="0" w:leader="none"/>
          <w:tab w:val="center" w:pos="4818" w:leader="none"/>
        </w:tabs>
        <w:rPr>
          <w:highlight w:val="none"/>
        </w:rPr>
      </w:pPr>
      <w:r>
        <w:t xml:space="preserve">Победителю аукциона, признанному уклонившимся от заключения Договора, задаток не возвращается.</w:t>
      </w:r>
      <w:r>
        <w:tab/>
      </w:r>
      <w:r/>
    </w:p>
    <w:p>
      <w:pPr>
        <w:pStyle w:val="939"/>
        <w:ind w:firstLine="540"/>
        <w:tabs>
          <w:tab w:val="left" w:pos="0" w:leader="none"/>
          <w:tab w:val="center" w:pos="4818" w:leader="none"/>
        </w:tabs>
      </w:pPr>
      <w:r>
        <w:rPr>
          <w:highlight w:val="none"/>
        </w:rPr>
      </w:r>
      <w:r>
        <w:rPr>
          <w:highlight w:val="none"/>
        </w:rPr>
      </w:r>
    </w:p>
    <w:p>
      <w:pPr>
        <w:pStyle w:val="932"/>
        <w:numPr>
          <w:ilvl w:val="0"/>
          <w:numId w:val="31"/>
        </w:numPr>
        <w:ind w:left="0" w:right="0" w:firstLine="426"/>
        <w:jc w:val="both"/>
        <w:widowControl/>
      </w:pPr>
      <w:r>
        <w:rPr>
          <w:rFonts w:ascii="Times New Roman" w:hAnsi="Times New Roman" w:cs="Times New Roman"/>
          <w:color w:val="000000"/>
          <w:sz w:val="28"/>
          <w:szCs w:val="28"/>
        </w:rPr>
        <w:t xml:space="preserve">Офици</w:t>
      </w:r>
      <w:r>
        <w:rPr>
          <w:rFonts w:ascii="Times New Roman" w:hAnsi="Times New Roman" w:cs="Times New Roman"/>
          <w:color w:val="000000"/>
          <w:sz w:val="28"/>
          <w:szCs w:val="28"/>
        </w:rPr>
        <w:t xml:space="preserve">альные сайты, на которых размещена документация об аукционе: </w:t>
      </w:r>
      <w:hyperlink r:id="rId13" w:tooltip="http://www.torgi.gov.ru" w:history="1">
        <w:r>
          <w:rPr>
            <w:rStyle w:val="940"/>
            <w:rFonts w:ascii="Times New Roman" w:hAnsi="Times New Roman" w:cs="Times New Roman"/>
            <w:color w:val="auto"/>
            <w:sz w:val="28"/>
            <w:szCs w:val="28"/>
            <w:u w:val="none"/>
          </w:rPr>
          <w:t xml:space="preserve">http://www.</w:t>
        </w:r>
        <w:r>
          <w:rPr>
            <w:rStyle w:val="940"/>
            <w:rFonts w:ascii="Times New Roman" w:hAnsi="Times New Roman" w:cs="Times New Roman"/>
            <w:color w:val="auto"/>
            <w:sz w:val="28"/>
            <w:szCs w:val="28"/>
            <w:u w:val="none"/>
            <w:lang w:val="en-US"/>
          </w:rPr>
          <w:t xml:space="preserve">torgi</w:t>
        </w:r>
        <w:r>
          <w:rPr>
            <w:rStyle w:val="940"/>
            <w:rFonts w:ascii="Times New Roman" w:hAnsi="Times New Roman" w:cs="Times New Roman"/>
            <w:color w:val="auto"/>
            <w:sz w:val="28"/>
            <w:szCs w:val="28"/>
            <w:u w:val="none"/>
          </w:rPr>
          <w:t xml:space="preserve">.</w:t>
        </w:r>
        <w:r>
          <w:rPr>
            <w:rStyle w:val="940"/>
            <w:rFonts w:ascii="Times New Roman" w:hAnsi="Times New Roman" w:cs="Times New Roman"/>
            <w:color w:val="auto"/>
            <w:sz w:val="28"/>
            <w:szCs w:val="28"/>
            <w:u w:val="none"/>
            <w:lang w:val="en-US"/>
          </w:rPr>
          <w:t xml:space="preserve">gov</w:t>
        </w:r>
        <w:r>
          <w:rPr>
            <w:rStyle w:val="940"/>
            <w:rFonts w:ascii="Times New Roman" w:hAnsi="Times New Roman" w:cs="Times New Roman"/>
            <w:color w:val="auto"/>
            <w:sz w:val="28"/>
            <w:szCs w:val="28"/>
            <w:u w:val="none"/>
          </w:rPr>
          <w:t xml:space="preserve">.</w:t>
        </w:r>
        <w:r>
          <w:rPr>
            <w:rStyle w:val="940"/>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40"/>
            <w:rFonts w:ascii="Times New Roman" w:hAnsi="Times New Roman" w:cs="Times New Roman"/>
            <w:sz w:val="28"/>
            <w:szCs w:val="28"/>
          </w:rPr>
          <w:t xml:space="preserve">http://www.fish.gov.ru</w:t>
        </w:r>
      </w:hyperlink>
      <w:r>
        <w:rPr>
          <w:rStyle w:val="940"/>
          <w:rFonts w:ascii="Times New Roman" w:hAnsi="Times New Roman" w:cs="Times New Roman"/>
          <w:color w:val="auto"/>
          <w:sz w:val="28"/>
          <w:szCs w:val="28"/>
          <w:u w:val="none"/>
        </w:rPr>
        <w:t xml:space="preserve">.</w:t>
      </w:r>
      <w:r>
        <w:t xml:space="preserve"> </w:t>
      </w:r>
      <w:r/>
    </w:p>
    <w:p>
      <w:pPr>
        <w:pStyle w:val="938"/>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«28» октября 2024 г. до 00:00 (время московское) «11» ноября 2024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w:t>
      </w:r>
      <w:r>
        <w:rPr>
          <w:rFonts w:ascii="Times New Roman" w:hAnsi="Times New Roman" w:eastAsia="Times New Roman" w:cs="Times New Roman"/>
          <w:sz w:val="28"/>
          <w:szCs w:val="28"/>
        </w:rPr>
        <w:t xml:space="preserve">екоммуникационной сети «Интернет»: https://lot-online.ru</w:t>
      </w:r>
      <w:r>
        <w:rPr>
          <w:rFonts w:ascii="Times New Roman" w:hAnsi="Times New Roman" w:cs="Times New Roman"/>
          <w:sz w:val="28"/>
          <w:szCs w:val="28"/>
        </w:rPr>
        <w:t xml:space="preserve">.</w:t>
      </w:r>
      <w:r/>
    </w:p>
    <w:p>
      <w:pPr>
        <w:pStyle w:val="938"/>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«7» ноября 2024 г.</w:t>
      </w:r>
      <w:r/>
    </w:p>
    <w:p>
      <w:pPr>
        <w:pStyle w:val="938"/>
        <w:numPr>
          <w:ilvl w:val="0"/>
          <w:numId w:val="31"/>
        </w:numPr>
        <w:ind w:left="0" w:firstLine="426"/>
        <w:jc w:val="both"/>
        <w:spacing w:after="0" w:line="240" w:lineRule="auto"/>
        <w:tabs>
          <w:tab w:val="left" w:pos="916" w:leader="none"/>
          <w:tab w:val="left" w:pos="1832" w:leader="none"/>
          <w:tab w:val="left" w:pos="2748" w:leader="none"/>
          <w:tab w:val="left" w:pos="3024"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2" w:name="OLE_LINK3"/>
      <w:r/>
      <w:bookmarkStart w:id="3" w:name="OLE_LINK4"/>
      <w:r/>
      <w:bookmarkStart w:id="4" w:name="_GoBack"/>
      <w:r/>
      <w:bookmarkEnd w:id="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2"/>
      <w:r/>
      <w:bookmarkEnd w:id="3"/>
      <w:r/>
      <w:r/>
    </w:p>
    <w:p>
      <w:pPr>
        <w:ind w:left="426"/>
        <w:jc w:val="both"/>
        <w:spacing w:after="0" w:line="240" w:lineRule="auto"/>
        <w:tabs>
          <w:tab w:val="left" w:pos="916" w:leader="none"/>
          <w:tab w:val="left" w:pos="1832" w:leader="none"/>
          <w:tab w:val="left" w:pos="2748" w:leader="none"/>
          <w:tab w:val="left" w:pos="3024"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tab/>
      </w:r>
      <w:r/>
    </w:p>
    <w:tbl>
      <w:tblPr>
        <w:tblStyle w:val="946"/>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4</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12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ноября 2024 г.</w:t>
            </w:r>
            <w:r/>
          </w:p>
        </w:tc>
      </w:tr>
    </w:tbl>
    <w:p>
      <w:pPr>
        <w:pStyle w:val="938"/>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74"/>
      </w:pPr>
      <w:r>
        <w:rPr>
          <w:rStyle w:val="976"/>
        </w:rPr>
        <w:footnoteRef/>
      </w:r>
      <w:r>
        <w:t xml:space="preserve"> </w:t>
      </w:r>
      <w:r>
        <w:rPr>
          <w:rFonts w:ascii="Times New Roman" w:hAnsi="Times New Roman" w:cs="Times New Roman"/>
          <w:color w:val="000000"/>
        </w:rPr>
        <w:t xml:space="preserve">Под логистическим</w:t>
      </w:r>
      <w:r>
        <w:rPr>
          <w:rFonts w:ascii="Times New Roman" w:hAnsi="Times New Roman" w:cs="Times New Roman"/>
          <w:color w:val="000000"/>
        </w:rPr>
        <w:t xml:space="preserve"> комплекс</w:t>
      </w:r>
      <w:r>
        <w:rPr>
          <w:rFonts w:ascii="Times New Roman" w:hAnsi="Times New Roman" w:cs="Times New Roman"/>
          <w:color w:val="000000"/>
        </w:rPr>
        <w:t xml:space="preserve">ом понимается комплекс</w:t>
      </w:r>
      <w:r>
        <w:rPr>
          <w:rFonts w:ascii="Times New Roman" w:hAnsi="Times New Roman" w:cs="Times New Roman"/>
          <w:color w:val="000000"/>
        </w:rPr>
        <w:t xml:space="preserve"> технологически связанных объектов, включающи</w:t>
      </w:r>
      <w:r>
        <w:rPr>
          <w:rFonts w:ascii="Times New Roman" w:hAnsi="Times New Roman" w:cs="Times New Roman"/>
          <w:color w:val="000000"/>
        </w:rPr>
        <w:t xml:space="preserve">х</w:t>
      </w:r>
      <w:r>
        <w:rPr>
          <w:rFonts w:ascii="Times New Roman" w:hAnsi="Times New Roman" w:cs="Times New Roman"/>
          <w:color w:val="000000"/>
        </w:rPr>
        <w:t xml:space="preserve"> </w:t>
      </w:r>
      <w:r>
        <w:rPr>
          <w:rFonts w:ascii="Times New Roman" w:hAnsi="Times New Roman" w:cs="Times New Roman"/>
          <w:color w:val="000000"/>
        </w:rPr>
        <w:br/>
      </w:r>
      <w:r>
        <w:rPr>
          <w:rFonts w:ascii="Times New Roman" w:hAnsi="Times New Roman" w:cs="Times New Roman"/>
          <w:color w:val="000000"/>
        </w:rPr>
        <w:t xml:space="preserve">в себя в том числе здания, строения,  сооружения и оборудование для хранения, содержания (передержки) </w:t>
      </w:r>
      <w:r>
        <w:rPr>
          <w:rFonts w:ascii="Times New Roman" w:hAnsi="Times New Roman" w:cs="Times New Roman"/>
          <w:color w:val="000000"/>
        </w:rPr>
        <w:br/>
      </w:r>
      <w:r>
        <w:rPr>
          <w:rFonts w:ascii="Times New Roman" w:hAnsi="Times New Roman" w:cs="Times New Roman"/>
          <w:color w:val="000000"/>
        </w:rPr>
        <w:t xml:space="preserve">и транспортировки живых водных биологических ресурсов и рыбной продукции из них, построенные как </w:t>
      </w:r>
      <w:r>
        <w:rPr>
          <w:rFonts w:ascii="Times New Roman" w:hAnsi="Times New Roman" w:cs="Times New Roman"/>
          <w:color w:val="000000"/>
        </w:rPr>
        <w:br/>
      </w:r>
      <w:r>
        <w:rPr>
          <w:rFonts w:ascii="Times New Roman" w:hAnsi="Times New Roman" w:cs="Times New Roman"/>
          <w:color w:val="000000"/>
        </w:rPr>
        <w:t xml:space="preserve">в границах морских портов, так и включенные в них после завершения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w:t>
      </w:r>
      <w:r>
        <w:rPr>
          <w:rFonts w:ascii="Times New Roman" w:hAnsi="Times New Roman" w:cs="Times New Roman"/>
          <w:color w:val="000000"/>
        </w:rPr>
        <w:br/>
      </w:r>
      <w:r>
        <w:rPr>
          <w:rFonts w:ascii="Times New Roman" w:hAnsi="Times New Roman" w:cs="Times New Roman"/>
          <w:color w:val="000000"/>
        </w:rPr>
        <w:t xml:space="preserve">и сохранении водных биологических ресурсов»</w:t>
      </w:r>
      <w:r>
        <w:t xml:space="preserve"> </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3"/>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3</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1">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3">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68"/>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6">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7">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8">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11">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3">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1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1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6">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7">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9">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1">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2">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4">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0">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32">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13"/>
  </w:num>
  <w:num w:numId="2">
    <w:abstractNumId w:val="17"/>
  </w:num>
  <w:num w:numId="3">
    <w:abstractNumId w:val="16"/>
  </w:num>
  <w:num w:numId="4">
    <w:abstractNumId w:val="19"/>
  </w:num>
  <w:num w:numId="5">
    <w:abstractNumId w:val="23"/>
  </w:num>
  <w:num w:numId="6">
    <w:abstractNumId w:val="27"/>
  </w:num>
  <w:num w:numId="7">
    <w:abstractNumId w:val="0"/>
  </w:num>
  <w:num w:numId="8">
    <w:abstractNumId w:val="2"/>
  </w:num>
  <w:num w:numId="9">
    <w:abstractNumId w:val="26"/>
  </w:num>
  <w:num w:numId="10">
    <w:abstractNumId w:val="28"/>
  </w:num>
  <w:num w:numId="11">
    <w:abstractNumId w:val="18"/>
  </w:num>
  <w:num w:numId="12">
    <w:abstractNumId w:val="12"/>
  </w:num>
  <w:num w:numId="13">
    <w:abstractNumId w:val="24"/>
  </w:num>
  <w:num w:numId="14">
    <w:abstractNumId w:val="6"/>
  </w:num>
  <w:num w:numId="15">
    <w:abstractNumId w:val="22"/>
  </w:num>
  <w:num w:numId="16">
    <w:abstractNumId w:val="5"/>
  </w:num>
  <w:num w:numId="17">
    <w:abstractNumId w:val="4"/>
  </w:num>
  <w:num w:numId="18">
    <w:abstractNumId w:val="31"/>
  </w:num>
  <w:num w:numId="19">
    <w:abstractNumId w:val="11"/>
  </w:num>
  <w:num w:numId="20">
    <w:abstractNumId w:val="1"/>
  </w:num>
  <w:num w:numId="21">
    <w:abstractNumId w:val="7"/>
  </w:num>
  <w:num w:numId="22">
    <w:abstractNumId w:val="20"/>
  </w:num>
  <w:num w:numId="23">
    <w:abstractNumId w:val="15"/>
  </w:num>
  <w:num w:numId="24">
    <w:abstractNumId w:val="14"/>
  </w:num>
  <w:num w:numId="25">
    <w:abstractNumId w:val="10"/>
  </w:num>
  <w:num w:numId="26">
    <w:abstractNumId w:val="30"/>
  </w:num>
  <w:num w:numId="27">
    <w:abstractNumId w:val="25"/>
  </w:num>
  <w:num w:numId="28">
    <w:abstractNumId w:val="32"/>
  </w:num>
  <w:num w:numId="29">
    <w:abstractNumId w:val="29"/>
  </w:num>
  <w:num w:numId="30">
    <w:abstractNumId w:val="9"/>
  </w:num>
  <w:num w:numId="31">
    <w:abstractNumId w:val="21"/>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6">
    <w:name w:val="Heading 5 Char"/>
    <w:basedOn w:val="766"/>
    <w:link w:val="761"/>
    <w:uiPriority w:val="9"/>
    <w:rPr>
      <w:rFonts w:ascii="Arial" w:hAnsi="Arial" w:eastAsia="Arial" w:cs="Arial"/>
      <w:b/>
      <w:bCs/>
      <w:sz w:val="24"/>
      <w:szCs w:val="24"/>
    </w:rPr>
  </w:style>
  <w:style w:type="character" w:styleId="747">
    <w:name w:val="Heading 6 Char"/>
    <w:basedOn w:val="766"/>
    <w:link w:val="762"/>
    <w:uiPriority w:val="9"/>
    <w:rPr>
      <w:rFonts w:ascii="Arial" w:hAnsi="Arial" w:eastAsia="Arial" w:cs="Arial"/>
      <w:b/>
      <w:bCs/>
      <w:sz w:val="22"/>
      <w:szCs w:val="22"/>
    </w:rPr>
  </w:style>
  <w:style w:type="character" w:styleId="748">
    <w:name w:val="Heading 7 Char"/>
    <w:basedOn w:val="766"/>
    <w:link w:val="763"/>
    <w:uiPriority w:val="9"/>
    <w:rPr>
      <w:rFonts w:ascii="Arial" w:hAnsi="Arial" w:eastAsia="Arial" w:cs="Arial"/>
      <w:b/>
      <w:bCs/>
      <w:i/>
      <w:iCs/>
      <w:sz w:val="22"/>
      <w:szCs w:val="22"/>
    </w:rPr>
  </w:style>
  <w:style w:type="character" w:styleId="749">
    <w:name w:val="Heading 8 Char"/>
    <w:basedOn w:val="766"/>
    <w:link w:val="764"/>
    <w:uiPriority w:val="9"/>
    <w:rPr>
      <w:rFonts w:ascii="Arial" w:hAnsi="Arial" w:eastAsia="Arial" w:cs="Arial"/>
      <w:i/>
      <w:iCs/>
      <w:sz w:val="22"/>
      <w:szCs w:val="22"/>
    </w:rPr>
  </w:style>
  <w:style w:type="character" w:styleId="750">
    <w:name w:val="Heading 9 Char"/>
    <w:basedOn w:val="766"/>
    <w:link w:val="765"/>
    <w:uiPriority w:val="9"/>
    <w:rPr>
      <w:rFonts w:ascii="Arial" w:hAnsi="Arial" w:eastAsia="Arial" w:cs="Arial"/>
      <w:i/>
      <w:iCs/>
      <w:sz w:val="21"/>
      <w:szCs w:val="21"/>
    </w:rPr>
  </w:style>
  <w:style w:type="character" w:styleId="751">
    <w:name w:val="Title Char"/>
    <w:basedOn w:val="766"/>
    <w:link w:val="779"/>
    <w:uiPriority w:val="10"/>
    <w:rPr>
      <w:sz w:val="48"/>
      <w:szCs w:val="48"/>
    </w:rPr>
  </w:style>
  <w:style w:type="character" w:styleId="752">
    <w:name w:val="Subtitle Char"/>
    <w:basedOn w:val="766"/>
    <w:link w:val="781"/>
    <w:uiPriority w:val="11"/>
    <w:rPr>
      <w:sz w:val="24"/>
      <w:szCs w:val="24"/>
    </w:rPr>
  </w:style>
  <w:style w:type="character" w:styleId="753">
    <w:name w:val="Quote Char"/>
    <w:link w:val="783"/>
    <w:uiPriority w:val="29"/>
    <w:rPr>
      <w:i/>
    </w:rPr>
  </w:style>
  <w:style w:type="character" w:styleId="754">
    <w:name w:val="Intense Quote Char"/>
    <w:link w:val="785"/>
    <w:uiPriority w:val="30"/>
    <w:rPr>
      <w:i/>
    </w:rPr>
  </w:style>
  <w:style w:type="character" w:styleId="755">
    <w:name w:val="Endnote Text Char"/>
    <w:link w:val="917"/>
    <w:uiPriority w:val="99"/>
    <w:rPr>
      <w:sz w:val="20"/>
    </w:rPr>
  </w:style>
  <w:style w:type="paragraph" w:styleId="756" w:default="1">
    <w:name w:val="Normal"/>
    <w:qFormat/>
  </w:style>
  <w:style w:type="paragraph" w:styleId="757">
    <w:name w:val="Heading 1"/>
    <w:basedOn w:val="756"/>
    <w:next w:val="756"/>
    <w:link w:val="947"/>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58">
    <w:name w:val="Heading 2"/>
    <w:basedOn w:val="756"/>
    <w:next w:val="756"/>
    <w:link w:val="948"/>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59">
    <w:name w:val="Heading 3"/>
    <w:basedOn w:val="756"/>
    <w:next w:val="756"/>
    <w:link w:val="949"/>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60">
    <w:name w:val="Heading 4"/>
    <w:basedOn w:val="756"/>
    <w:link w:val="950"/>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61">
    <w:name w:val="Heading 5"/>
    <w:basedOn w:val="756"/>
    <w:next w:val="756"/>
    <w:link w:val="773"/>
    <w:uiPriority w:val="9"/>
    <w:unhideWhenUsed/>
    <w:qFormat/>
    <w:pPr>
      <w:keepLines/>
      <w:keepNext/>
      <w:spacing w:before="320"/>
      <w:outlineLvl w:val="4"/>
    </w:pPr>
    <w:rPr>
      <w:rFonts w:ascii="Arial" w:hAnsi="Arial" w:eastAsia="Arial" w:cs="Arial"/>
      <w:b/>
      <w:bCs/>
      <w:sz w:val="24"/>
      <w:szCs w:val="24"/>
    </w:rPr>
  </w:style>
  <w:style w:type="paragraph" w:styleId="762">
    <w:name w:val="Heading 6"/>
    <w:basedOn w:val="756"/>
    <w:next w:val="756"/>
    <w:link w:val="774"/>
    <w:uiPriority w:val="9"/>
    <w:unhideWhenUsed/>
    <w:qFormat/>
    <w:pPr>
      <w:keepLines/>
      <w:keepNext/>
      <w:spacing w:before="320"/>
      <w:outlineLvl w:val="5"/>
    </w:pPr>
    <w:rPr>
      <w:rFonts w:ascii="Arial" w:hAnsi="Arial" w:eastAsia="Arial" w:cs="Arial"/>
      <w:b/>
      <w:bCs/>
    </w:rPr>
  </w:style>
  <w:style w:type="paragraph" w:styleId="763">
    <w:name w:val="Heading 7"/>
    <w:basedOn w:val="756"/>
    <w:next w:val="756"/>
    <w:link w:val="775"/>
    <w:uiPriority w:val="9"/>
    <w:unhideWhenUsed/>
    <w:qFormat/>
    <w:pPr>
      <w:keepLines/>
      <w:keepNext/>
      <w:spacing w:before="320"/>
      <w:outlineLvl w:val="6"/>
    </w:pPr>
    <w:rPr>
      <w:rFonts w:ascii="Arial" w:hAnsi="Arial" w:eastAsia="Arial" w:cs="Arial"/>
      <w:b/>
      <w:bCs/>
      <w:i/>
      <w:iCs/>
    </w:rPr>
  </w:style>
  <w:style w:type="paragraph" w:styleId="764">
    <w:name w:val="Heading 8"/>
    <w:basedOn w:val="756"/>
    <w:next w:val="756"/>
    <w:link w:val="776"/>
    <w:uiPriority w:val="9"/>
    <w:unhideWhenUsed/>
    <w:qFormat/>
    <w:pPr>
      <w:keepLines/>
      <w:keepNext/>
      <w:spacing w:before="320"/>
      <w:outlineLvl w:val="7"/>
    </w:pPr>
    <w:rPr>
      <w:rFonts w:ascii="Arial" w:hAnsi="Arial" w:eastAsia="Arial" w:cs="Arial"/>
      <w:i/>
      <w:iCs/>
    </w:rPr>
  </w:style>
  <w:style w:type="paragraph" w:styleId="765">
    <w:name w:val="Heading 9"/>
    <w:basedOn w:val="756"/>
    <w:next w:val="756"/>
    <w:link w:val="777"/>
    <w:uiPriority w:val="9"/>
    <w:unhideWhenUsed/>
    <w:qFormat/>
    <w:pPr>
      <w:keepLines/>
      <w:keepNext/>
      <w:spacing w:before="320"/>
      <w:outlineLvl w:val="8"/>
    </w:pPr>
    <w:rPr>
      <w:rFonts w:ascii="Arial" w:hAnsi="Arial" w:eastAsia="Arial" w:cs="Arial"/>
      <w:i/>
      <w:iCs/>
      <w:sz w:val="21"/>
      <w:szCs w:val="21"/>
    </w:rPr>
  </w:style>
  <w:style w:type="character" w:styleId="766" w:default="1">
    <w:name w:val="Default Paragraph Font"/>
    <w:uiPriority w:val="1"/>
    <w:semiHidden/>
    <w:unhideWhenUsed/>
  </w:style>
  <w:style w:type="table" w:styleId="767" w:default="1">
    <w:name w:val="Normal Table"/>
    <w:uiPriority w:val="99"/>
    <w:semiHidden/>
    <w:unhideWhenUsed/>
    <w:tblPr>
      <w:tblInd w:w="0" w:type="dxa"/>
      <w:tblCellMar>
        <w:left w:w="108" w:type="dxa"/>
        <w:top w:w="0" w:type="dxa"/>
        <w:right w:w="108" w:type="dxa"/>
        <w:bottom w:w="0" w:type="dxa"/>
      </w:tblCellMar>
    </w:tblPr>
  </w:style>
  <w:style w:type="numbering" w:styleId="768" w:default="1">
    <w:name w:val="No List"/>
    <w:uiPriority w:val="99"/>
    <w:semiHidden/>
    <w:unhideWhenUsed/>
  </w:style>
  <w:style w:type="character" w:styleId="769" w:customStyle="1">
    <w:name w:val="Heading 1 Char"/>
    <w:basedOn w:val="766"/>
    <w:uiPriority w:val="9"/>
    <w:rPr>
      <w:rFonts w:ascii="Arial" w:hAnsi="Arial" w:eastAsia="Arial" w:cs="Arial"/>
      <w:sz w:val="40"/>
      <w:szCs w:val="40"/>
    </w:rPr>
  </w:style>
  <w:style w:type="character" w:styleId="770" w:customStyle="1">
    <w:name w:val="Heading 2 Char"/>
    <w:basedOn w:val="766"/>
    <w:uiPriority w:val="9"/>
    <w:rPr>
      <w:rFonts w:ascii="Arial" w:hAnsi="Arial" w:eastAsia="Arial" w:cs="Arial"/>
      <w:sz w:val="34"/>
    </w:rPr>
  </w:style>
  <w:style w:type="character" w:styleId="771" w:customStyle="1">
    <w:name w:val="Heading 3 Char"/>
    <w:basedOn w:val="766"/>
    <w:uiPriority w:val="9"/>
    <w:rPr>
      <w:rFonts w:ascii="Arial" w:hAnsi="Arial" w:eastAsia="Arial" w:cs="Arial"/>
      <w:sz w:val="30"/>
      <w:szCs w:val="30"/>
    </w:rPr>
  </w:style>
  <w:style w:type="character" w:styleId="772" w:customStyle="1">
    <w:name w:val="Heading 4 Char"/>
    <w:basedOn w:val="766"/>
    <w:uiPriority w:val="9"/>
    <w:rPr>
      <w:rFonts w:ascii="Arial" w:hAnsi="Arial" w:eastAsia="Arial" w:cs="Arial"/>
      <w:b/>
      <w:bCs/>
      <w:sz w:val="26"/>
      <w:szCs w:val="26"/>
    </w:rPr>
  </w:style>
  <w:style w:type="character" w:styleId="773" w:customStyle="1">
    <w:name w:val="Заголовок 5 Знак"/>
    <w:basedOn w:val="766"/>
    <w:link w:val="761"/>
    <w:uiPriority w:val="9"/>
    <w:rPr>
      <w:rFonts w:ascii="Arial" w:hAnsi="Arial" w:eastAsia="Arial" w:cs="Arial"/>
      <w:b/>
      <w:bCs/>
      <w:sz w:val="24"/>
      <w:szCs w:val="24"/>
    </w:rPr>
  </w:style>
  <w:style w:type="character" w:styleId="774" w:customStyle="1">
    <w:name w:val="Заголовок 6 Знак"/>
    <w:basedOn w:val="766"/>
    <w:link w:val="762"/>
    <w:uiPriority w:val="9"/>
    <w:rPr>
      <w:rFonts w:ascii="Arial" w:hAnsi="Arial" w:eastAsia="Arial" w:cs="Arial"/>
      <w:b/>
      <w:bCs/>
      <w:sz w:val="22"/>
      <w:szCs w:val="22"/>
    </w:rPr>
  </w:style>
  <w:style w:type="character" w:styleId="775" w:customStyle="1">
    <w:name w:val="Заголовок 7 Знак"/>
    <w:basedOn w:val="766"/>
    <w:link w:val="763"/>
    <w:uiPriority w:val="9"/>
    <w:rPr>
      <w:rFonts w:ascii="Arial" w:hAnsi="Arial" w:eastAsia="Arial" w:cs="Arial"/>
      <w:b/>
      <w:bCs/>
      <w:i/>
      <w:iCs/>
      <w:sz w:val="22"/>
      <w:szCs w:val="22"/>
    </w:rPr>
  </w:style>
  <w:style w:type="character" w:styleId="776" w:customStyle="1">
    <w:name w:val="Заголовок 8 Знак"/>
    <w:basedOn w:val="766"/>
    <w:link w:val="764"/>
    <w:uiPriority w:val="9"/>
    <w:rPr>
      <w:rFonts w:ascii="Arial" w:hAnsi="Arial" w:eastAsia="Arial" w:cs="Arial"/>
      <w:i/>
      <w:iCs/>
      <w:sz w:val="22"/>
      <w:szCs w:val="22"/>
    </w:rPr>
  </w:style>
  <w:style w:type="character" w:styleId="777" w:customStyle="1">
    <w:name w:val="Заголовок 9 Знак"/>
    <w:basedOn w:val="766"/>
    <w:link w:val="765"/>
    <w:uiPriority w:val="9"/>
    <w:rPr>
      <w:rFonts w:ascii="Arial" w:hAnsi="Arial" w:eastAsia="Arial" w:cs="Arial"/>
      <w:i/>
      <w:iCs/>
      <w:sz w:val="21"/>
      <w:szCs w:val="21"/>
    </w:rPr>
  </w:style>
  <w:style w:type="paragraph" w:styleId="778">
    <w:name w:val="No Spacing"/>
    <w:uiPriority w:val="1"/>
    <w:qFormat/>
    <w:pPr>
      <w:spacing w:after="0" w:line="240" w:lineRule="auto"/>
    </w:pPr>
  </w:style>
  <w:style w:type="paragraph" w:styleId="779">
    <w:name w:val="Title"/>
    <w:basedOn w:val="756"/>
    <w:next w:val="756"/>
    <w:link w:val="780"/>
    <w:uiPriority w:val="10"/>
    <w:qFormat/>
    <w:pPr>
      <w:contextualSpacing/>
      <w:spacing w:before="300"/>
    </w:pPr>
    <w:rPr>
      <w:sz w:val="48"/>
      <w:szCs w:val="48"/>
    </w:rPr>
  </w:style>
  <w:style w:type="character" w:styleId="780" w:customStyle="1">
    <w:name w:val="Название Знак"/>
    <w:basedOn w:val="766"/>
    <w:link w:val="779"/>
    <w:uiPriority w:val="10"/>
    <w:rPr>
      <w:sz w:val="48"/>
      <w:szCs w:val="48"/>
    </w:rPr>
  </w:style>
  <w:style w:type="paragraph" w:styleId="781">
    <w:name w:val="Subtitle"/>
    <w:basedOn w:val="756"/>
    <w:next w:val="756"/>
    <w:link w:val="782"/>
    <w:uiPriority w:val="11"/>
    <w:qFormat/>
    <w:pPr>
      <w:spacing w:before="200"/>
    </w:pPr>
    <w:rPr>
      <w:sz w:val="24"/>
      <w:szCs w:val="24"/>
    </w:rPr>
  </w:style>
  <w:style w:type="character" w:styleId="782" w:customStyle="1">
    <w:name w:val="Подзаголовок Знак"/>
    <w:basedOn w:val="766"/>
    <w:link w:val="781"/>
    <w:uiPriority w:val="11"/>
    <w:rPr>
      <w:sz w:val="24"/>
      <w:szCs w:val="24"/>
    </w:rPr>
  </w:style>
  <w:style w:type="paragraph" w:styleId="783">
    <w:name w:val="Quote"/>
    <w:basedOn w:val="756"/>
    <w:next w:val="756"/>
    <w:link w:val="784"/>
    <w:uiPriority w:val="29"/>
    <w:qFormat/>
    <w:pPr>
      <w:ind w:left="720" w:right="720"/>
    </w:pPr>
    <w:rPr>
      <w:i/>
    </w:rPr>
  </w:style>
  <w:style w:type="character" w:styleId="784" w:customStyle="1">
    <w:name w:val="Цитата 2 Знак"/>
    <w:link w:val="783"/>
    <w:uiPriority w:val="29"/>
    <w:rPr>
      <w:i/>
    </w:rPr>
  </w:style>
  <w:style w:type="paragraph" w:styleId="785">
    <w:name w:val="Intense Quote"/>
    <w:basedOn w:val="756"/>
    <w:next w:val="756"/>
    <w:link w:val="78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6" w:customStyle="1">
    <w:name w:val="Выделенная цитата Знак"/>
    <w:link w:val="785"/>
    <w:uiPriority w:val="30"/>
    <w:rPr>
      <w:i/>
    </w:rPr>
  </w:style>
  <w:style w:type="character" w:styleId="787" w:customStyle="1">
    <w:name w:val="Header Char"/>
    <w:basedOn w:val="766"/>
    <w:uiPriority w:val="99"/>
  </w:style>
  <w:style w:type="character" w:styleId="788" w:customStyle="1">
    <w:name w:val="Footer Char"/>
    <w:basedOn w:val="766"/>
    <w:uiPriority w:val="99"/>
  </w:style>
  <w:style w:type="paragraph" w:styleId="789">
    <w:name w:val="Caption"/>
    <w:basedOn w:val="756"/>
    <w:next w:val="756"/>
    <w:uiPriority w:val="35"/>
    <w:semiHidden/>
    <w:unhideWhenUsed/>
    <w:qFormat/>
    <w:rPr>
      <w:b/>
      <w:bCs/>
      <w:color w:val="4f81bd" w:themeColor="accent1"/>
      <w:sz w:val="18"/>
      <w:szCs w:val="18"/>
    </w:rPr>
  </w:style>
  <w:style w:type="character" w:styleId="790" w:customStyle="1">
    <w:name w:val="Caption Char"/>
    <w:uiPriority w:val="99"/>
  </w:style>
  <w:style w:type="table" w:styleId="791" w:customStyle="1">
    <w:name w:val="Table Grid Light"/>
    <w:basedOn w:val="76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92">
    <w:name w:val="Plain Table 1"/>
    <w:basedOn w:val="767"/>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3">
    <w:name w:val="Plain Table 2"/>
    <w:basedOn w:val="767"/>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4">
    <w:name w:val="Plain Table 3"/>
    <w:basedOn w:val="76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5">
    <w:name w:val="Plain Table 4"/>
    <w:basedOn w:val="76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6">
    <w:name w:val="Plain Table 5"/>
    <w:basedOn w:val="767"/>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97">
    <w:name w:val="Grid Table 1 Light"/>
    <w:basedOn w:val="767"/>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98" w:customStyle="1">
    <w:name w:val="Grid Table 1 Light - Accent 1"/>
    <w:basedOn w:val="76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9" w:customStyle="1">
    <w:name w:val="Grid Table 1 Light - Accent 2"/>
    <w:basedOn w:val="76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00" w:customStyle="1">
    <w:name w:val="Grid Table 1 Light - Accent 3"/>
    <w:basedOn w:val="76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01" w:customStyle="1">
    <w:name w:val="Grid Table 1 Light - Accent 4"/>
    <w:basedOn w:val="76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02" w:customStyle="1">
    <w:name w:val="Grid Table 1 Light - Accent 5"/>
    <w:basedOn w:val="76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03" w:customStyle="1">
    <w:name w:val="Grid Table 1 Light - Accent 6"/>
    <w:basedOn w:val="76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04">
    <w:name w:val="Grid Table 2"/>
    <w:basedOn w:val="76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05" w:customStyle="1">
    <w:name w:val="Grid Table 2 - Accent 1"/>
    <w:basedOn w:val="76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06" w:customStyle="1">
    <w:name w:val="Grid Table 2 - Accent 2"/>
    <w:basedOn w:val="76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07" w:customStyle="1">
    <w:name w:val="Grid Table 2 - Accent 3"/>
    <w:basedOn w:val="76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08" w:customStyle="1">
    <w:name w:val="Grid Table 2 - Accent 4"/>
    <w:basedOn w:val="76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9" w:customStyle="1">
    <w:name w:val="Grid Table 2 - Accent 5"/>
    <w:basedOn w:val="76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10" w:customStyle="1">
    <w:name w:val="Grid Table 2 - Accent 6"/>
    <w:basedOn w:val="76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11">
    <w:name w:val="Grid Table 3"/>
    <w:basedOn w:val="767"/>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2" w:customStyle="1">
    <w:name w:val="Grid Table 3 - Accent 1"/>
    <w:basedOn w:val="767"/>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customStyle="1">
    <w:name w:val="Grid Table 3 - Accent 2"/>
    <w:basedOn w:val="767"/>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4" w:customStyle="1">
    <w:name w:val="Grid Table 3 - Accent 3"/>
    <w:basedOn w:val="767"/>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5" w:customStyle="1">
    <w:name w:val="Grid Table 3 - Accent 4"/>
    <w:basedOn w:val="767"/>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6" w:customStyle="1">
    <w:name w:val="Grid Table 3 - Accent 5"/>
    <w:basedOn w:val="767"/>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7" w:customStyle="1">
    <w:name w:val="Grid Table 3 - Accent 6"/>
    <w:basedOn w:val="767"/>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8">
    <w:name w:val="Grid Table 4"/>
    <w:basedOn w:val="767"/>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9" w:customStyle="1">
    <w:name w:val="Grid Table 4 - Accent 1"/>
    <w:basedOn w:val="767"/>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20" w:customStyle="1">
    <w:name w:val="Grid Table 4 - Accent 2"/>
    <w:basedOn w:val="767"/>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21" w:customStyle="1">
    <w:name w:val="Grid Table 4 - Accent 3"/>
    <w:basedOn w:val="767"/>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22" w:customStyle="1">
    <w:name w:val="Grid Table 4 - Accent 4"/>
    <w:basedOn w:val="767"/>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23" w:customStyle="1">
    <w:name w:val="Grid Table 4 - Accent 5"/>
    <w:basedOn w:val="767"/>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24" w:customStyle="1">
    <w:name w:val="Grid Table 4 - Accent 6"/>
    <w:basedOn w:val="767"/>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25">
    <w:name w:val="Grid Table 5 Dark"/>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26" w:customStyle="1">
    <w:name w:val="Grid Table 5 Dark- Accent 1"/>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27" w:customStyle="1">
    <w:name w:val="Grid Table 5 Dark - Accent 2"/>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28" w:customStyle="1">
    <w:name w:val="Grid Table 5 Dark - Accent 3"/>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9" w:customStyle="1">
    <w:name w:val="Grid Table 5 Dark- Accent 4"/>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30" w:customStyle="1">
    <w:name w:val="Grid Table 5 Dark - Accent 5"/>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31" w:customStyle="1">
    <w:name w:val="Grid Table 5 Dark - Accent 6"/>
    <w:basedOn w:val="767"/>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32">
    <w:name w:val="Grid Table 6 Colorful"/>
    <w:basedOn w:val="767"/>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33" w:customStyle="1">
    <w:name w:val="Grid Table 6 Colorful - Accent 1"/>
    <w:basedOn w:val="767"/>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34" w:customStyle="1">
    <w:name w:val="Grid Table 6 Colorful - Accent 2"/>
    <w:basedOn w:val="76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35" w:customStyle="1">
    <w:name w:val="Grid Table 6 Colorful - Accent 3"/>
    <w:basedOn w:val="767"/>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36" w:customStyle="1">
    <w:name w:val="Grid Table 6 Colorful - Accent 4"/>
    <w:basedOn w:val="76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37" w:customStyle="1">
    <w:name w:val="Grid Table 6 Colorful - Accent 5"/>
    <w:basedOn w:val="767"/>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8" w:customStyle="1">
    <w:name w:val="Grid Table 6 Colorful - Accent 6"/>
    <w:basedOn w:val="767"/>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9">
    <w:name w:val="Grid Table 7 Colorful"/>
    <w:basedOn w:val="767"/>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40" w:customStyle="1">
    <w:name w:val="Grid Table 7 Colorful - Accent 1"/>
    <w:basedOn w:val="767"/>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41" w:customStyle="1">
    <w:name w:val="Grid Table 7 Colorful - Accent 2"/>
    <w:basedOn w:val="767"/>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42" w:customStyle="1">
    <w:name w:val="Grid Table 7 Colorful - Accent 3"/>
    <w:basedOn w:val="767"/>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43" w:customStyle="1">
    <w:name w:val="Grid Table 7 Colorful - Accent 4"/>
    <w:basedOn w:val="767"/>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44" w:customStyle="1">
    <w:name w:val="Grid Table 7 Colorful - Accent 5"/>
    <w:basedOn w:val="767"/>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45" w:customStyle="1">
    <w:name w:val="Grid Table 7 Colorful - Accent 6"/>
    <w:basedOn w:val="767"/>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46">
    <w:name w:val="List Table 1 Light"/>
    <w:basedOn w:val="767"/>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7" w:customStyle="1">
    <w:name w:val="List Table 1 Light - Accent 1"/>
    <w:basedOn w:val="767"/>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48" w:customStyle="1">
    <w:name w:val="List Table 1 Light - Accent 2"/>
    <w:basedOn w:val="767"/>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9" w:customStyle="1">
    <w:name w:val="List Table 1 Light - Accent 3"/>
    <w:basedOn w:val="767"/>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50" w:customStyle="1">
    <w:name w:val="List Table 1 Light - Accent 4"/>
    <w:basedOn w:val="767"/>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51" w:customStyle="1">
    <w:name w:val="List Table 1 Light - Accent 5"/>
    <w:basedOn w:val="767"/>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52" w:customStyle="1">
    <w:name w:val="List Table 1 Light - Accent 6"/>
    <w:basedOn w:val="767"/>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53">
    <w:name w:val="List Table 2"/>
    <w:basedOn w:val="767"/>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54" w:customStyle="1">
    <w:name w:val="List Table 2 - Accent 1"/>
    <w:basedOn w:val="767"/>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55" w:customStyle="1">
    <w:name w:val="List Table 2 - Accent 2"/>
    <w:basedOn w:val="767"/>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56" w:customStyle="1">
    <w:name w:val="List Table 2 - Accent 3"/>
    <w:basedOn w:val="767"/>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57" w:customStyle="1">
    <w:name w:val="List Table 2 - Accent 4"/>
    <w:basedOn w:val="767"/>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58" w:customStyle="1">
    <w:name w:val="List Table 2 - Accent 5"/>
    <w:basedOn w:val="767"/>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9" w:customStyle="1">
    <w:name w:val="List Table 2 - Accent 6"/>
    <w:basedOn w:val="767"/>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60">
    <w:name w:val="List Table 3"/>
    <w:basedOn w:val="76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1" w:customStyle="1">
    <w:name w:val="List Table 3 - Accent 1"/>
    <w:basedOn w:val="767"/>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2" w:customStyle="1">
    <w:name w:val="List Table 3 - Accent 2"/>
    <w:basedOn w:val="767"/>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63" w:customStyle="1">
    <w:name w:val="List Table 3 - Accent 3"/>
    <w:basedOn w:val="767"/>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64" w:customStyle="1">
    <w:name w:val="List Table 3 - Accent 4"/>
    <w:basedOn w:val="767"/>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65" w:customStyle="1">
    <w:name w:val="List Table 3 - Accent 5"/>
    <w:basedOn w:val="767"/>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66" w:customStyle="1">
    <w:name w:val="List Table 3 - Accent 6"/>
    <w:basedOn w:val="767"/>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67">
    <w:name w:val="List Table 4"/>
    <w:basedOn w:val="767"/>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8" w:customStyle="1">
    <w:name w:val="List Table 4 - Accent 1"/>
    <w:basedOn w:val="767"/>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9" w:customStyle="1">
    <w:name w:val="List Table 4 - Accent 2"/>
    <w:basedOn w:val="767"/>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70" w:customStyle="1">
    <w:name w:val="List Table 4 - Accent 3"/>
    <w:basedOn w:val="767"/>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71" w:customStyle="1">
    <w:name w:val="List Table 4 - Accent 4"/>
    <w:basedOn w:val="767"/>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72" w:customStyle="1">
    <w:name w:val="List Table 4 - Accent 5"/>
    <w:basedOn w:val="767"/>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73" w:customStyle="1">
    <w:name w:val="List Table 4 - Accent 6"/>
    <w:basedOn w:val="767"/>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74">
    <w:name w:val="List Table 5 Dark"/>
    <w:basedOn w:val="767"/>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5" w:customStyle="1">
    <w:name w:val="List Table 5 Dark - Accent 1"/>
    <w:basedOn w:val="767"/>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76" w:customStyle="1">
    <w:name w:val="List Table 5 Dark - Accent 2"/>
    <w:basedOn w:val="767"/>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77" w:customStyle="1">
    <w:name w:val="List Table 5 Dark - Accent 3"/>
    <w:basedOn w:val="767"/>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78" w:customStyle="1">
    <w:name w:val="List Table 5 Dark - Accent 4"/>
    <w:basedOn w:val="767"/>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9" w:customStyle="1">
    <w:name w:val="List Table 5 Dark - Accent 5"/>
    <w:basedOn w:val="767"/>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80" w:customStyle="1">
    <w:name w:val="List Table 5 Dark - Accent 6"/>
    <w:basedOn w:val="767"/>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81">
    <w:name w:val="List Table 6 Colorful"/>
    <w:basedOn w:val="767"/>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82" w:customStyle="1">
    <w:name w:val="List Table 6 Colorful - Accent 1"/>
    <w:basedOn w:val="767"/>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83" w:customStyle="1">
    <w:name w:val="List Table 6 Colorful - Accent 2"/>
    <w:basedOn w:val="767"/>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84" w:customStyle="1">
    <w:name w:val="List Table 6 Colorful - Accent 3"/>
    <w:basedOn w:val="767"/>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85" w:customStyle="1">
    <w:name w:val="List Table 6 Colorful - Accent 4"/>
    <w:basedOn w:val="767"/>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86" w:customStyle="1">
    <w:name w:val="List Table 6 Colorful - Accent 5"/>
    <w:basedOn w:val="767"/>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87" w:customStyle="1">
    <w:name w:val="List Table 6 Colorful - Accent 6"/>
    <w:basedOn w:val="767"/>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88">
    <w:name w:val="List Table 7 Colorful"/>
    <w:basedOn w:val="767"/>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9" w:customStyle="1">
    <w:name w:val="List Table 7 Colorful - Accent 1"/>
    <w:basedOn w:val="767"/>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90" w:customStyle="1">
    <w:name w:val="List Table 7 Colorful - Accent 2"/>
    <w:basedOn w:val="767"/>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91" w:customStyle="1">
    <w:name w:val="List Table 7 Colorful - Accent 3"/>
    <w:basedOn w:val="767"/>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92" w:customStyle="1">
    <w:name w:val="List Table 7 Colorful - Accent 4"/>
    <w:basedOn w:val="767"/>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93" w:customStyle="1">
    <w:name w:val="List Table 7 Colorful - Accent 5"/>
    <w:basedOn w:val="767"/>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94" w:customStyle="1">
    <w:name w:val="List Table 7 Colorful - Accent 6"/>
    <w:basedOn w:val="767"/>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95" w:customStyle="1">
    <w:name w:val="Lined - Accent"/>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6" w:customStyle="1">
    <w:name w:val="Lined - Accent 1"/>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7" w:customStyle="1">
    <w:name w:val="Lined - Accent 2"/>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8" w:customStyle="1">
    <w:name w:val="Lined - Accent 3"/>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9" w:customStyle="1">
    <w:name w:val="Lined - Accent 4"/>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0" w:customStyle="1">
    <w:name w:val="Lined - Accent 5"/>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1" w:customStyle="1">
    <w:name w:val="Lined - Accent 6"/>
    <w:basedOn w:val="767"/>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2" w:customStyle="1">
    <w:name w:val="Bordered &amp; Lined - Accent"/>
    <w:basedOn w:val="767"/>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3" w:customStyle="1">
    <w:name w:val="Bordered &amp; Lined - Accent 1"/>
    <w:basedOn w:val="767"/>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4" w:customStyle="1">
    <w:name w:val="Bordered &amp; Lined - Accent 2"/>
    <w:basedOn w:val="767"/>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5" w:customStyle="1">
    <w:name w:val="Bordered &amp; Lined - Accent 3"/>
    <w:basedOn w:val="767"/>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6" w:customStyle="1">
    <w:name w:val="Bordered &amp; Lined - Accent 4"/>
    <w:basedOn w:val="767"/>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7" w:customStyle="1">
    <w:name w:val="Bordered &amp; Lined - Accent 5"/>
    <w:basedOn w:val="767"/>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8" w:customStyle="1">
    <w:name w:val="Bordered &amp; Lined - Accent 6"/>
    <w:basedOn w:val="767"/>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9" w:customStyle="1">
    <w:name w:val="Bordered"/>
    <w:basedOn w:val="767"/>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10" w:customStyle="1">
    <w:name w:val="Bordered - Accent 1"/>
    <w:basedOn w:val="767"/>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11" w:customStyle="1">
    <w:name w:val="Bordered - Accent 2"/>
    <w:basedOn w:val="767"/>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12" w:customStyle="1">
    <w:name w:val="Bordered - Accent 3"/>
    <w:basedOn w:val="767"/>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13" w:customStyle="1">
    <w:name w:val="Bordered - Accent 4"/>
    <w:basedOn w:val="767"/>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14" w:customStyle="1">
    <w:name w:val="Bordered - Accent 5"/>
    <w:basedOn w:val="767"/>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15" w:customStyle="1">
    <w:name w:val="Bordered - Accent 6"/>
    <w:basedOn w:val="767"/>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16" w:customStyle="1">
    <w:name w:val="Footnote Text Char"/>
    <w:uiPriority w:val="99"/>
    <w:rPr>
      <w:sz w:val="18"/>
    </w:rPr>
  </w:style>
  <w:style w:type="paragraph" w:styleId="917">
    <w:name w:val="endnote text"/>
    <w:basedOn w:val="756"/>
    <w:link w:val="918"/>
    <w:uiPriority w:val="99"/>
    <w:semiHidden/>
    <w:unhideWhenUsed/>
    <w:pPr>
      <w:spacing w:after="0" w:line="240" w:lineRule="auto"/>
    </w:pPr>
    <w:rPr>
      <w:sz w:val="20"/>
    </w:rPr>
  </w:style>
  <w:style w:type="character" w:styleId="918" w:customStyle="1">
    <w:name w:val="Текст концевой сноски Знак"/>
    <w:link w:val="917"/>
    <w:uiPriority w:val="99"/>
    <w:rPr>
      <w:sz w:val="20"/>
    </w:rPr>
  </w:style>
  <w:style w:type="character" w:styleId="919">
    <w:name w:val="endnote reference"/>
    <w:basedOn w:val="766"/>
    <w:uiPriority w:val="99"/>
    <w:semiHidden/>
    <w:unhideWhenUsed/>
    <w:rPr>
      <w:vertAlign w:val="superscript"/>
    </w:rPr>
  </w:style>
  <w:style w:type="paragraph" w:styleId="920">
    <w:name w:val="toc 1"/>
    <w:basedOn w:val="756"/>
    <w:next w:val="756"/>
    <w:uiPriority w:val="39"/>
    <w:unhideWhenUsed/>
    <w:pPr>
      <w:spacing w:after="57"/>
    </w:pPr>
  </w:style>
  <w:style w:type="paragraph" w:styleId="921">
    <w:name w:val="toc 2"/>
    <w:basedOn w:val="756"/>
    <w:next w:val="756"/>
    <w:uiPriority w:val="39"/>
    <w:unhideWhenUsed/>
    <w:pPr>
      <w:ind w:left="283"/>
      <w:spacing w:after="57"/>
    </w:pPr>
  </w:style>
  <w:style w:type="paragraph" w:styleId="922">
    <w:name w:val="toc 3"/>
    <w:basedOn w:val="756"/>
    <w:next w:val="756"/>
    <w:uiPriority w:val="39"/>
    <w:unhideWhenUsed/>
    <w:pPr>
      <w:ind w:left="567"/>
      <w:spacing w:after="57"/>
    </w:pPr>
  </w:style>
  <w:style w:type="paragraph" w:styleId="923">
    <w:name w:val="toc 4"/>
    <w:basedOn w:val="756"/>
    <w:next w:val="756"/>
    <w:uiPriority w:val="39"/>
    <w:unhideWhenUsed/>
    <w:pPr>
      <w:ind w:left="850"/>
      <w:spacing w:after="57"/>
    </w:pPr>
  </w:style>
  <w:style w:type="paragraph" w:styleId="924">
    <w:name w:val="toc 5"/>
    <w:basedOn w:val="756"/>
    <w:next w:val="756"/>
    <w:uiPriority w:val="39"/>
    <w:unhideWhenUsed/>
    <w:pPr>
      <w:ind w:left="1134"/>
      <w:spacing w:after="57"/>
    </w:pPr>
  </w:style>
  <w:style w:type="paragraph" w:styleId="925">
    <w:name w:val="toc 6"/>
    <w:basedOn w:val="756"/>
    <w:next w:val="756"/>
    <w:uiPriority w:val="39"/>
    <w:unhideWhenUsed/>
    <w:pPr>
      <w:ind w:left="1417"/>
      <w:spacing w:after="57"/>
    </w:pPr>
  </w:style>
  <w:style w:type="paragraph" w:styleId="926">
    <w:name w:val="toc 7"/>
    <w:basedOn w:val="756"/>
    <w:next w:val="756"/>
    <w:uiPriority w:val="39"/>
    <w:unhideWhenUsed/>
    <w:pPr>
      <w:ind w:left="1701"/>
      <w:spacing w:after="57"/>
    </w:pPr>
  </w:style>
  <w:style w:type="paragraph" w:styleId="927">
    <w:name w:val="toc 8"/>
    <w:basedOn w:val="756"/>
    <w:next w:val="756"/>
    <w:uiPriority w:val="39"/>
    <w:unhideWhenUsed/>
    <w:pPr>
      <w:ind w:left="1984"/>
      <w:spacing w:after="57"/>
    </w:pPr>
  </w:style>
  <w:style w:type="paragraph" w:styleId="928">
    <w:name w:val="toc 9"/>
    <w:basedOn w:val="756"/>
    <w:next w:val="756"/>
    <w:uiPriority w:val="39"/>
    <w:unhideWhenUsed/>
    <w:pPr>
      <w:ind w:left="2268"/>
      <w:spacing w:after="57"/>
    </w:pPr>
  </w:style>
  <w:style w:type="paragraph" w:styleId="929">
    <w:name w:val="TOC Heading"/>
    <w:uiPriority w:val="39"/>
    <w:unhideWhenUsed/>
  </w:style>
  <w:style w:type="paragraph" w:styleId="930">
    <w:name w:val="table of figures"/>
    <w:basedOn w:val="756"/>
    <w:next w:val="756"/>
    <w:uiPriority w:val="99"/>
    <w:unhideWhenUsed/>
    <w:pPr>
      <w:spacing w:after="0"/>
    </w:pPr>
  </w:style>
  <w:style w:type="paragraph" w:styleId="931" w:customStyle="1">
    <w:name w:val="Знак Знак2 Char Char Знак Знак Char Char Знак Знак Char Char Знак Знак Char Char Знак Знак Char Char Знак Знак Char Char Знак Знак Char Char Знак Знак Char Char"/>
    <w:basedOn w:val="756"/>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32" w:customStyle="1">
    <w:name w:val="ConsNormal"/>
    <w:pPr>
      <w:ind w:right="19772" w:firstLine="720"/>
      <w:spacing w:after="0" w:line="240" w:lineRule="auto"/>
      <w:widowControl w:val="off"/>
    </w:pPr>
    <w:rPr>
      <w:rFonts w:ascii="Arial" w:hAnsi="Arial" w:eastAsia="Times New Roman" w:cs="Arial"/>
      <w:sz w:val="20"/>
      <w:szCs w:val="20"/>
    </w:rPr>
  </w:style>
  <w:style w:type="paragraph" w:styleId="933">
    <w:name w:val="Header"/>
    <w:basedOn w:val="756"/>
    <w:link w:val="934"/>
    <w:uiPriority w:val="99"/>
    <w:unhideWhenUsed/>
    <w:pPr>
      <w:spacing w:after="0" w:line="240" w:lineRule="auto"/>
      <w:tabs>
        <w:tab w:val="center" w:pos="4677" w:leader="none"/>
        <w:tab w:val="right" w:pos="9355" w:leader="none"/>
      </w:tabs>
    </w:pPr>
  </w:style>
  <w:style w:type="character" w:styleId="934" w:customStyle="1">
    <w:name w:val="Верхний колонтитул Знак"/>
    <w:basedOn w:val="766"/>
    <w:link w:val="933"/>
    <w:uiPriority w:val="99"/>
  </w:style>
  <w:style w:type="paragraph" w:styleId="935">
    <w:name w:val="Footer"/>
    <w:basedOn w:val="756"/>
    <w:link w:val="936"/>
    <w:uiPriority w:val="99"/>
    <w:unhideWhenUsed/>
    <w:pPr>
      <w:spacing w:after="0" w:line="240" w:lineRule="auto"/>
      <w:tabs>
        <w:tab w:val="center" w:pos="4677" w:leader="none"/>
        <w:tab w:val="right" w:pos="9355" w:leader="none"/>
      </w:tabs>
    </w:pPr>
  </w:style>
  <w:style w:type="character" w:styleId="936" w:customStyle="1">
    <w:name w:val="Нижний колонтитул Знак"/>
    <w:basedOn w:val="766"/>
    <w:link w:val="935"/>
    <w:uiPriority w:val="99"/>
  </w:style>
  <w:style w:type="paragraph" w:styleId="937" w:customStyle="1">
    <w:name w:val="Default"/>
    <w:pPr>
      <w:spacing w:after="0" w:line="240" w:lineRule="auto"/>
    </w:pPr>
    <w:rPr>
      <w:rFonts w:ascii="Times New Roman" w:hAnsi="Times New Roman" w:eastAsia="Times New Roman" w:cs="Times New Roman"/>
      <w:color w:val="000000"/>
      <w:sz w:val="24"/>
      <w:szCs w:val="24"/>
    </w:rPr>
  </w:style>
  <w:style w:type="paragraph" w:styleId="938">
    <w:name w:val="List Paragraph"/>
    <w:basedOn w:val="756"/>
    <w:uiPriority w:val="34"/>
    <w:qFormat/>
    <w:pPr>
      <w:contextualSpacing/>
      <w:ind w:left="720"/>
    </w:pPr>
  </w:style>
  <w:style w:type="paragraph" w:styleId="939" w:customStyle="1">
    <w:name w:val="Основной текст 31"/>
    <w:basedOn w:val="756"/>
    <w:pPr>
      <w:jc w:val="both"/>
      <w:spacing w:after="0" w:line="240" w:lineRule="auto"/>
    </w:pPr>
    <w:rPr>
      <w:rFonts w:ascii="Times New Roman" w:hAnsi="Times New Roman" w:eastAsia="Times New Roman" w:cs="Times New Roman"/>
      <w:sz w:val="28"/>
      <w:szCs w:val="28"/>
    </w:rPr>
  </w:style>
  <w:style w:type="character" w:styleId="940">
    <w:name w:val="Hyperlink"/>
    <w:basedOn w:val="766"/>
    <w:uiPriority w:val="99"/>
    <w:unhideWhenUsed/>
    <w:rPr>
      <w:color w:val="0000ff" w:themeColor="hyperlink"/>
      <w:u w:val="single"/>
    </w:rPr>
  </w:style>
  <w:style w:type="paragraph" w:styleId="941">
    <w:name w:val="Body Text"/>
    <w:basedOn w:val="756"/>
    <w:link w:val="942"/>
    <w:pPr>
      <w:jc w:val="center"/>
      <w:spacing w:after="0" w:line="240" w:lineRule="auto"/>
    </w:pPr>
    <w:rPr>
      <w:rFonts w:ascii="Times New Roman" w:hAnsi="Times New Roman" w:eastAsia="Times New Roman" w:cs="Times New Roman"/>
      <w:sz w:val="28"/>
      <w:szCs w:val="24"/>
    </w:rPr>
  </w:style>
  <w:style w:type="character" w:styleId="942" w:customStyle="1">
    <w:name w:val="Основной текст Знак"/>
    <w:basedOn w:val="766"/>
    <w:link w:val="941"/>
    <w:rPr>
      <w:rFonts w:ascii="Times New Roman" w:hAnsi="Times New Roman" w:eastAsia="Times New Roman" w:cs="Times New Roman"/>
      <w:sz w:val="28"/>
      <w:szCs w:val="24"/>
    </w:rPr>
  </w:style>
  <w:style w:type="paragraph" w:styleId="943">
    <w:name w:val="Balloon Text"/>
    <w:basedOn w:val="756"/>
    <w:link w:val="944"/>
    <w:uiPriority w:val="99"/>
    <w:semiHidden/>
    <w:unhideWhenUsed/>
    <w:pPr>
      <w:spacing w:after="0" w:line="240" w:lineRule="auto"/>
    </w:pPr>
    <w:rPr>
      <w:rFonts w:ascii="Segoe UI" w:hAnsi="Segoe UI" w:cs="Segoe UI"/>
      <w:sz w:val="18"/>
      <w:szCs w:val="18"/>
    </w:rPr>
  </w:style>
  <w:style w:type="character" w:styleId="944" w:customStyle="1">
    <w:name w:val="Текст выноски Знак"/>
    <w:basedOn w:val="766"/>
    <w:link w:val="943"/>
    <w:uiPriority w:val="99"/>
    <w:semiHidden/>
    <w:rPr>
      <w:rFonts w:ascii="Segoe UI" w:hAnsi="Segoe UI" w:cs="Segoe UI"/>
      <w:sz w:val="18"/>
      <w:szCs w:val="18"/>
    </w:rPr>
  </w:style>
  <w:style w:type="paragraph" w:styleId="945" w:customStyle="1">
    <w:name w:val="ConsPlusNormal"/>
    <w:pPr>
      <w:spacing w:after="0" w:line="240" w:lineRule="auto"/>
      <w:widowControl w:val="off"/>
    </w:pPr>
    <w:rPr>
      <w:rFonts w:ascii="Calibri" w:hAnsi="Calibri" w:eastAsia="Times New Roman" w:cs="Calibri"/>
      <w:szCs w:val="20"/>
    </w:rPr>
  </w:style>
  <w:style w:type="table" w:styleId="946">
    <w:name w:val="Table Grid"/>
    <w:basedOn w:val="76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47" w:customStyle="1">
    <w:name w:val="Заголовок 1 Знак"/>
    <w:basedOn w:val="766"/>
    <w:link w:val="757"/>
    <w:uiPriority w:val="9"/>
    <w:rPr>
      <w:rFonts w:asciiTheme="majorHAnsi" w:hAnsiTheme="majorHAnsi" w:eastAsiaTheme="majorEastAsia" w:cstheme="majorBidi"/>
      <w:b/>
      <w:bCs/>
      <w:color w:val="365f91" w:themeColor="accent1" w:themeShade="BF"/>
      <w:sz w:val="28"/>
      <w:szCs w:val="28"/>
    </w:rPr>
  </w:style>
  <w:style w:type="character" w:styleId="948" w:customStyle="1">
    <w:name w:val="Заголовок 2 Знак"/>
    <w:basedOn w:val="766"/>
    <w:link w:val="758"/>
    <w:uiPriority w:val="9"/>
    <w:semiHidden/>
    <w:rPr>
      <w:rFonts w:asciiTheme="majorHAnsi" w:hAnsiTheme="majorHAnsi" w:eastAsiaTheme="majorEastAsia" w:cstheme="majorBidi"/>
      <w:b/>
      <w:bCs/>
      <w:color w:val="4f81bd" w:themeColor="accent1"/>
      <w:sz w:val="26"/>
      <w:szCs w:val="26"/>
    </w:rPr>
  </w:style>
  <w:style w:type="character" w:styleId="949" w:customStyle="1">
    <w:name w:val="Заголовок 3 Знак"/>
    <w:basedOn w:val="766"/>
    <w:link w:val="759"/>
    <w:uiPriority w:val="9"/>
    <w:rPr>
      <w:rFonts w:asciiTheme="majorHAnsi" w:hAnsiTheme="majorHAnsi" w:eastAsiaTheme="majorEastAsia" w:cstheme="majorBidi"/>
      <w:b/>
      <w:bCs/>
      <w:color w:val="4f81bd" w:themeColor="accent1"/>
    </w:rPr>
  </w:style>
  <w:style w:type="character" w:styleId="950" w:customStyle="1">
    <w:name w:val="Заголовок 4 Знак"/>
    <w:basedOn w:val="766"/>
    <w:link w:val="760"/>
    <w:uiPriority w:val="9"/>
    <w:rPr>
      <w:rFonts w:ascii="Times New Roman CYR" w:hAnsi="Times New Roman CYR" w:eastAsia="Times New Roman" w:cs="Times New Roman"/>
      <w:b/>
      <w:bCs/>
      <w:sz w:val="26"/>
      <w:szCs w:val="26"/>
    </w:rPr>
  </w:style>
  <w:style w:type="numbering" w:styleId="951" w:customStyle="1">
    <w:name w:val="Нет списка1"/>
    <w:next w:val="768"/>
    <w:uiPriority w:val="99"/>
    <w:semiHidden/>
    <w:unhideWhenUsed/>
  </w:style>
  <w:style w:type="character" w:styleId="952" w:customStyle="1">
    <w:name w:val="Стандартный HTML Знак"/>
    <w:basedOn w:val="766"/>
    <w:link w:val="953"/>
    <w:rPr>
      <w:rFonts w:ascii="Courier Cyr" w:hAnsi="Courier Cyr" w:eastAsia="Times New Roman" w:cs="Courier New"/>
      <w:color w:val="000000"/>
      <w:sz w:val="20"/>
      <w:szCs w:val="20"/>
    </w:rPr>
  </w:style>
  <w:style w:type="paragraph" w:styleId="953">
    <w:name w:val="HTML Preformatted"/>
    <w:basedOn w:val="756"/>
    <w:link w:val="952"/>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54" w:customStyle="1">
    <w:name w:val="Стандартный HTML Знак1"/>
    <w:basedOn w:val="766"/>
    <w:uiPriority w:val="99"/>
    <w:semiHidden/>
    <w:rPr>
      <w:rFonts w:ascii="Consolas" w:hAnsi="Consolas" w:cs="Consolas"/>
      <w:sz w:val="20"/>
      <w:szCs w:val="20"/>
    </w:rPr>
  </w:style>
  <w:style w:type="character" w:styleId="955" w:customStyle="1">
    <w:name w:val="z-Начало формы Знак"/>
    <w:basedOn w:val="766"/>
    <w:link w:val="956"/>
    <w:uiPriority w:val="99"/>
    <w:semiHidden/>
    <w:rPr>
      <w:rFonts w:ascii="Arial" w:hAnsi="Arial" w:eastAsia="Times New Roman" w:cs="Arial"/>
      <w:vanish/>
      <w:sz w:val="16"/>
      <w:szCs w:val="16"/>
    </w:rPr>
  </w:style>
  <w:style w:type="paragraph" w:styleId="956">
    <w:name w:val="HTML Top of Form"/>
    <w:basedOn w:val="756"/>
    <w:next w:val="756"/>
    <w:link w:val="955"/>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57" w:customStyle="1">
    <w:name w:val="z-Начало формы Знак1"/>
    <w:basedOn w:val="766"/>
    <w:uiPriority w:val="99"/>
    <w:semiHidden/>
    <w:rPr>
      <w:rFonts w:ascii="Arial" w:hAnsi="Arial" w:cs="Arial"/>
      <w:vanish/>
      <w:sz w:val="16"/>
      <w:szCs w:val="16"/>
    </w:rPr>
  </w:style>
  <w:style w:type="character" w:styleId="958" w:customStyle="1">
    <w:name w:val="z-Конец формы Знак"/>
    <w:basedOn w:val="766"/>
    <w:link w:val="959"/>
    <w:uiPriority w:val="99"/>
    <w:semiHidden/>
    <w:rPr>
      <w:rFonts w:ascii="Arial" w:hAnsi="Arial" w:eastAsia="Times New Roman" w:cs="Arial"/>
      <w:vanish/>
      <w:sz w:val="16"/>
      <w:szCs w:val="16"/>
    </w:rPr>
  </w:style>
  <w:style w:type="paragraph" w:styleId="959">
    <w:name w:val="HTML Bottom of Form"/>
    <w:basedOn w:val="756"/>
    <w:next w:val="756"/>
    <w:link w:val="958"/>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60" w:customStyle="1">
    <w:name w:val="z-Конец формы Знак1"/>
    <w:basedOn w:val="766"/>
    <w:uiPriority w:val="99"/>
    <w:semiHidden/>
    <w:rPr>
      <w:rFonts w:ascii="Arial" w:hAnsi="Arial" w:cs="Arial"/>
      <w:vanish/>
      <w:sz w:val="16"/>
      <w:szCs w:val="16"/>
    </w:rPr>
  </w:style>
  <w:style w:type="paragraph" w:styleId="961" w:customStyle="1">
    <w:name w:val="Стиль3"/>
    <w:basedOn w:val="971"/>
  </w:style>
  <w:style w:type="paragraph" w:styleId="962" w:customStyle="1">
    <w:name w:val="Обычный1"/>
    <w:pPr>
      <w:spacing w:after="0" w:line="240" w:lineRule="auto"/>
    </w:pPr>
    <w:rPr>
      <w:rFonts w:ascii="Times New Roman" w:hAnsi="Times New Roman" w:eastAsia="Times New Roman" w:cs="Times New Roman"/>
      <w:sz w:val="20"/>
      <w:szCs w:val="20"/>
    </w:rPr>
  </w:style>
  <w:style w:type="paragraph" w:styleId="963" w:customStyle="1">
    <w:name w:val="1KG=K9"/>
    <w:pPr>
      <w:spacing w:after="0" w:line="240" w:lineRule="auto"/>
    </w:pPr>
    <w:rPr>
      <w:rFonts w:ascii="MS Sans Serif" w:hAnsi="MS Sans Serif" w:eastAsia="Times New Roman" w:cs="Times New Roman"/>
      <w:sz w:val="24"/>
      <w:szCs w:val="20"/>
    </w:rPr>
  </w:style>
  <w:style w:type="paragraph" w:styleId="964"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65" w:customStyle="1">
    <w:name w:val="Стиль2"/>
    <w:basedOn w:val="973"/>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66">
    <w:name w:val="Body Text 2"/>
    <w:basedOn w:val="756"/>
    <w:link w:val="967"/>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67" w:customStyle="1">
    <w:name w:val="Основной текст 2 Знак"/>
    <w:basedOn w:val="766"/>
    <w:link w:val="966"/>
    <w:semiHidden/>
    <w:rPr>
      <w:rFonts w:ascii="Times New Roman" w:hAnsi="Times New Roman" w:eastAsia="Times New Roman" w:cs="Times New Roman"/>
      <w:sz w:val="28"/>
      <w:szCs w:val="24"/>
    </w:rPr>
  </w:style>
  <w:style w:type="paragraph" w:styleId="968"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69">
    <w:name w:val="Body Text 3"/>
    <w:basedOn w:val="756"/>
    <w:link w:val="970"/>
    <w:semiHidden/>
    <w:pPr>
      <w:jc w:val="center"/>
      <w:spacing w:after="0" w:line="240" w:lineRule="auto"/>
    </w:pPr>
    <w:rPr>
      <w:rFonts w:ascii="Times New Roman" w:hAnsi="Times New Roman" w:eastAsia="Times New Roman" w:cs="Times New Roman"/>
      <w:sz w:val="28"/>
      <w:szCs w:val="24"/>
    </w:rPr>
  </w:style>
  <w:style w:type="character" w:styleId="970" w:customStyle="1">
    <w:name w:val="Основной текст 3 Знак"/>
    <w:basedOn w:val="766"/>
    <w:link w:val="969"/>
    <w:semiHidden/>
    <w:rPr>
      <w:rFonts w:ascii="Times New Roman" w:hAnsi="Times New Roman" w:eastAsia="Times New Roman" w:cs="Times New Roman"/>
      <w:sz w:val="28"/>
      <w:szCs w:val="24"/>
    </w:rPr>
  </w:style>
  <w:style w:type="paragraph" w:styleId="971">
    <w:name w:val="Body Text Indent 2"/>
    <w:basedOn w:val="756"/>
    <w:link w:val="972"/>
    <w:uiPriority w:val="99"/>
    <w:semiHidden/>
    <w:unhideWhenUsed/>
    <w:pPr>
      <w:ind w:left="283"/>
      <w:jc w:val="both"/>
      <w:spacing w:after="120" w:line="480" w:lineRule="auto"/>
    </w:pPr>
  </w:style>
  <w:style w:type="character" w:styleId="972" w:customStyle="1">
    <w:name w:val="Основной текст с отступом 2 Знак"/>
    <w:basedOn w:val="766"/>
    <w:link w:val="971"/>
    <w:uiPriority w:val="99"/>
    <w:semiHidden/>
  </w:style>
  <w:style w:type="paragraph" w:styleId="973">
    <w:name w:val="List Number 2"/>
    <w:basedOn w:val="756"/>
    <w:uiPriority w:val="99"/>
    <w:semiHidden/>
    <w:unhideWhenUsed/>
    <w:pPr>
      <w:contextualSpacing/>
      <w:ind w:left="620" w:hanging="620"/>
      <w:jc w:val="both"/>
      <w:spacing w:after="0" w:line="240" w:lineRule="auto"/>
      <w:tabs>
        <w:tab w:val="num" w:pos="620" w:leader="none"/>
      </w:tabs>
    </w:pPr>
  </w:style>
  <w:style w:type="paragraph" w:styleId="974">
    <w:name w:val="footnote text"/>
    <w:basedOn w:val="756"/>
    <w:link w:val="975"/>
    <w:uiPriority w:val="99"/>
    <w:semiHidden/>
    <w:unhideWhenUsed/>
    <w:pPr>
      <w:jc w:val="both"/>
      <w:spacing w:after="0" w:line="240" w:lineRule="auto"/>
    </w:pPr>
    <w:rPr>
      <w:sz w:val="20"/>
      <w:szCs w:val="20"/>
    </w:rPr>
  </w:style>
  <w:style w:type="character" w:styleId="975" w:customStyle="1">
    <w:name w:val="Текст сноски Знак"/>
    <w:basedOn w:val="766"/>
    <w:link w:val="974"/>
    <w:uiPriority w:val="99"/>
    <w:semiHidden/>
    <w:rPr>
      <w:sz w:val="20"/>
      <w:szCs w:val="20"/>
    </w:rPr>
  </w:style>
  <w:style w:type="character" w:styleId="976">
    <w:name w:val="footnote reference"/>
    <w:basedOn w:val="766"/>
    <w:uiPriority w:val="99"/>
    <w:semiHidden/>
    <w:unhideWhenUsed/>
    <w:rPr>
      <w:vertAlign w:val="superscript"/>
    </w:rPr>
  </w:style>
  <w:style w:type="paragraph" w:styleId="977" w:customStyle="1">
    <w:name w:val="ConsPlusTitle"/>
    <w:pPr>
      <w:spacing w:after="0" w:line="240" w:lineRule="auto"/>
    </w:pPr>
    <w:rPr>
      <w:rFonts w:ascii="Times New Roman" w:hAnsi="Times New Roman" w:eastAsia="Times New Roman" w:cs="Times New Roman"/>
      <w:b/>
      <w:bCs/>
      <w:sz w:val="24"/>
      <w:szCs w:val="24"/>
    </w:rPr>
  </w:style>
  <w:style w:type="paragraph" w:styleId="978"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79" w:customStyle="1">
    <w:name w:val="Сноска_"/>
    <w:basedOn w:val="766"/>
    <w:link w:val="987"/>
    <w:rPr>
      <w:rFonts w:ascii="Times New Roman" w:hAnsi="Times New Roman" w:eastAsia="Times New Roman" w:cs="Times New Roman"/>
      <w:b/>
      <w:bCs/>
      <w:shd w:val="clear" w:color="auto" w:fill="ffffff"/>
    </w:rPr>
  </w:style>
  <w:style w:type="character" w:styleId="980" w:customStyle="1">
    <w:name w:val="Основной текст (2)_"/>
    <w:basedOn w:val="766"/>
    <w:link w:val="989"/>
    <w:rPr>
      <w:rFonts w:ascii="Times New Roman" w:hAnsi="Times New Roman" w:eastAsia="Times New Roman" w:cs="Times New Roman"/>
      <w:b/>
      <w:bCs/>
      <w:sz w:val="26"/>
      <w:szCs w:val="26"/>
      <w:shd w:val="clear" w:color="auto" w:fill="ffffff"/>
    </w:rPr>
  </w:style>
  <w:style w:type="character" w:styleId="981" w:customStyle="1">
    <w:name w:val="Основной текст_"/>
    <w:basedOn w:val="766"/>
    <w:link w:val="988"/>
    <w:rPr>
      <w:rFonts w:ascii="Times New Roman" w:hAnsi="Times New Roman" w:eastAsia="Times New Roman" w:cs="Times New Roman"/>
      <w:sz w:val="26"/>
      <w:szCs w:val="26"/>
      <w:shd w:val="clear" w:color="auto" w:fill="ffffff"/>
    </w:rPr>
  </w:style>
  <w:style w:type="character" w:styleId="982" w:customStyle="1">
    <w:name w:val="Колонтитул_"/>
    <w:basedOn w:val="766"/>
    <w:rPr>
      <w:rFonts w:ascii="Times New Roman" w:hAnsi="Times New Roman" w:eastAsia="Times New Roman" w:cs="Times New Roman"/>
      <w:b w:val="0"/>
      <w:bCs w:val="0"/>
      <w:i w:val="0"/>
      <w:iCs w:val="0"/>
      <w:smallCaps w:val="0"/>
      <w:strike w:val="0"/>
      <w:spacing w:val="10"/>
      <w:u w:val="none"/>
    </w:rPr>
  </w:style>
  <w:style w:type="character" w:styleId="983" w:customStyle="1">
    <w:name w:val="Колонтитул"/>
    <w:basedOn w:val="982"/>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84" w:customStyle="1">
    <w:name w:val="Основной текст1"/>
    <w:basedOn w:val="981"/>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85" w:customStyle="1">
    <w:name w:val="Основной текст (5)_"/>
    <w:basedOn w:val="766"/>
    <w:link w:val="990"/>
    <w:rPr>
      <w:rFonts w:ascii="Times New Roman" w:hAnsi="Times New Roman" w:eastAsia="Times New Roman" w:cs="Times New Roman"/>
      <w:b/>
      <w:bCs/>
      <w:sz w:val="17"/>
      <w:szCs w:val="17"/>
      <w:shd w:val="clear" w:color="auto" w:fill="ffffff"/>
    </w:rPr>
  </w:style>
  <w:style w:type="character" w:styleId="986" w:customStyle="1">
    <w:name w:val="Основной текст (6)_"/>
    <w:basedOn w:val="766"/>
    <w:link w:val="991"/>
    <w:rPr>
      <w:rFonts w:ascii="Times New Roman" w:hAnsi="Times New Roman" w:eastAsia="Times New Roman" w:cs="Times New Roman"/>
      <w:b/>
      <w:bCs/>
      <w:shd w:val="clear" w:color="auto" w:fill="ffffff"/>
    </w:rPr>
  </w:style>
  <w:style w:type="paragraph" w:styleId="987" w:customStyle="1">
    <w:name w:val="Сноска"/>
    <w:basedOn w:val="756"/>
    <w:link w:val="979"/>
    <w:pPr>
      <w:jc w:val="both"/>
      <w:spacing w:after="0" w:line="272" w:lineRule="exact"/>
      <w:shd w:val="clear" w:color="auto" w:fill="ffffff"/>
      <w:widowControl w:val="off"/>
    </w:pPr>
    <w:rPr>
      <w:rFonts w:ascii="Times New Roman" w:hAnsi="Times New Roman" w:eastAsia="Times New Roman" w:cs="Times New Roman"/>
      <w:b/>
      <w:bCs/>
    </w:rPr>
  </w:style>
  <w:style w:type="paragraph" w:styleId="988" w:customStyle="1">
    <w:name w:val="Основной текст2"/>
    <w:basedOn w:val="756"/>
    <w:link w:val="981"/>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89" w:customStyle="1">
    <w:name w:val="Основной текст (2)"/>
    <w:basedOn w:val="756"/>
    <w:link w:val="980"/>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90" w:customStyle="1">
    <w:name w:val="Основной текст (5)"/>
    <w:basedOn w:val="756"/>
    <w:link w:val="985"/>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91" w:customStyle="1">
    <w:name w:val="Основной текст (6)"/>
    <w:basedOn w:val="756"/>
    <w:link w:val="986"/>
    <w:pPr>
      <w:jc w:val="both"/>
      <w:spacing w:after="0" w:line="272" w:lineRule="exact"/>
      <w:shd w:val="clear" w:color="auto" w:fill="ffffff"/>
      <w:widowControl w:val="off"/>
    </w:pPr>
    <w:rPr>
      <w:rFonts w:ascii="Times New Roman" w:hAnsi="Times New Roman" w:eastAsia="Times New Roman" w:cs="Times New Roman"/>
      <w:b/>
      <w:bCs/>
    </w:rPr>
  </w:style>
  <w:style w:type="character" w:styleId="992" w:customStyle="1">
    <w:name w:val="Подпись к картинке_"/>
    <w:basedOn w:val="766"/>
    <w:link w:val="993"/>
    <w:rPr>
      <w:rFonts w:ascii="Times New Roman" w:hAnsi="Times New Roman" w:eastAsia="Times New Roman" w:cs="Times New Roman"/>
      <w:sz w:val="26"/>
      <w:szCs w:val="26"/>
      <w:shd w:val="clear" w:color="auto" w:fill="ffffff"/>
    </w:rPr>
  </w:style>
  <w:style w:type="paragraph" w:styleId="993" w:customStyle="1">
    <w:name w:val="Подпись к картинке"/>
    <w:basedOn w:val="756"/>
    <w:link w:val="992"/>
    <w:pPr>
      <w:jc w:val="both"/>
      <w:spacing w:after="60" w:line="0" w:lineRule="atLeast"/>
      <w:shd w:val="clear" w:color="auto" w:fill="ffffff"/>
      <w:widowControl w:val="off"/>
    </w:pPr>
    <w:rPr>
      <w:rFonts w:ascii="Times New Roman" w:hAnsi="Times New Roman" w:eastAsia="Times New Roman" w:cs="Times New Roman"/>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C82B4-B5C2-4593-9A04-EA81BC6C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29</cp:revision>
  <dcterms:created xsi:type="dcterms:W3CDTF">2023-10-23T13:22:00Z</dcterms:created>
  <dcterms:modified xsi:type="dcterms:W3CDTF">2024-10-25T13:10:24Z</dcterms:modified>
</cp:coreProperties>
</file>