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right"/>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Приложение № 9</w:t>
      </w:r>
      <w:r/>
    </w:p>
    <w:p>
      <w:pPr>
        <w:jc w:val="right"/>
        <w:spacing w:after="0" w:line="240" w:lineRule="auto"/>
        <w:tabs>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к приказу Росрыболовства</w:t>
      </w:r>
      <w:r/>
    </w:p>
    <w:p>
      <w:pPr>
        <w:jc w:val="right"/>
        <w:spacing w:after="0" w:line="240" w:lineRule="auto"/>
        <w:tabs>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от «25» октября 2024 г. № 583</w:t>
      </w:r>
      <w:r/>
    </w:p>
    <w:p>
      <w:pPr>
        <w:jc w:val="right"/>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p>
    <w:p>
      <w:pPr>
        <w:jc w:val="center"/>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bCs/>
          <w:color w:val="000000"/>
          <w:sz w:val="28"/>
          <w:szCs w:val="28"/>
        </w:rPr>
      </w:pPr>
      <w:r>
        <w:rPr>
          <w:rFonts w:ascii="Times New Roman" w:hAnsi="Times New Roman" w:eastAsia="Times New Roman" w:cs="Times New Roman"/>
          <w:b/>
          <w:bCs/>
          <w:color w:val="000000"/>
          <w:sz w:val="28"/>
          <w:szCs w:val="28"/>
        </w:rPr>
      </w:r>
      <w:r/>
    </w:p>
    <w:p>
      <w:pPr>
        <w:jc w:val="right"/>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bCs/>
          <w:color w:val="000000"/>
          <w:sz w:val="28"/>
          <w:szCs w:val="28"/>
          <w:highlight w:val="none"/>
          <w:u w:val="single"/>
        </w:rPr>
      </w:pPr>
      <w:r>
        <w:rPr>
          <w:rFonts w:ascii="Times New Roman" w:hAnsi="Times New Roman" w:eastAsia="Times New Roman" w:cs="Times New Roman"/>
          <w:b/>
          <w:color w:val="000000"/>
          <w:sz w:val="28"/>
          <w:szCs w:val="28"/>
          <w:u w:val="single"/>
        </w:rPr>
        <w:t xml:space="preserve">ЛОТ № 5</w:t>
      </w:r>
      <w:r/>
    </w:p>
    <w:p>
      <w:pPr>
        <w:jc w:val="right"/>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bCs/>
          <w:color w:val="000000"/>
          <w:sz w:val="28"/>
          <w:szCs w:val="28"/>
          <w:u w:val="single"/>
        </w:rPr>
      </w:pPr>
      <w:r>
        <w:rPr>
          <w:rFonts w:ascii="Times New Roman" w:hAnsi="Times New Roman" w:eastAsia="Times New Roman" w:cs="Times New Roman"/>
          <w:b/>
          <w:color w:val="000000"/>
          <w:sz w:val="28"/>
          <w:szCs w:val="28"/>
          <w:highlight w:val="none"/>
          <w:u w:val="single"/>
        </w:rPr>
      </w:r>
      <w:r>
        <w:rPr>
          <w:rFonts w:ascii="Times New Roman" w:hAnsi="Times New Roman" w:eastAsia="Times New Roman" w:cs="Times New Roman"/>
          <w:b/>
          <w:color w:val="000000"/>
          <w:sz w:val="28"/>
          <w:szCs w:val="28"/>
          <w:highlight w:val="none"/>
          <w:u w:val="single"/>
        </w:rPr>
      </w:r>
    </w:p>
    <w:p>
      <w:pPr>
        <w:jc w:val="center"/>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bCs/>
          <w:color w:val="000000"/>
          <w:sz w:val="28"/>
          <w:szCs w:val="28"/>
        </w:rPr>
      </w:pPr>
      <w:r>
        <w:rPr>
          <w:rFonts w:ascii="Times New Roman" w:hAnsi="Times New Roman" w:eastAsia="Times New Roman" w:cs="Times New Roman"/>
          <w:b/>
          <w:color w:val="000000"/>
          <w:sz w:val="28"/>
          <w:szCs w:val="28"/>
        </w:rPr>
        <w:t xml:space="preserve">Извещение </w:t>
      </w:r>
      <w:r/>
    </w:p>
    <w:p>
      <w:pPr>
        <w:jc w:val="center"/>
        <w:spacing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
          <w:bCs/>
        </w:rPr>
      </w:pPr>
      <w:r>
        <w:rPr>
          <w:rFonts w:ascii="Times New Roman" w:hAnsi="Times New Roman" w:eastAsia="Times New Roman" w:cs="Times New Roman"/>
          <w:b/>
          <w:color w:val="000000"/>
          <w:sz w:val="28"/>
          <w:szCs w:val="28"/>
        </w:rPr>
        <w:t xml:space="preserve">о проведении </w:t>
      </w:r>
      <w:bookmarkStart w:id="0" w:name="undefined"/>
      <w:r>
        <w:rPr>
          <w:rFonts w:ascii="Times New Roman" w:hAnsi="Times New Roman" w:eastAsia="Times New Roman" w:cs="Times New Roman"/>
          <w:b/>
          <w:color w:val="000000"/>
          <w:sz w:val="28"/>
          <w:szCs w:val="28"/>
        </w:rPr>
        <w:t xml:space="preserve">аукциона</w:t>
      </w:r>
      <w:r>
        <w:rPr>
          <w:rFonts w:ascii="Times New Roman" w:hAnsi="Times New Roman" w:cs="Times New Roman"/>
          <w:b/>
          <w:sz w:val="28"/>
          <w:szCs w:val="28"/>
        </w:rPr>
        <w:t xml:space="preserve"> в электронной форме</w:t>
      </w:r>
      <w:r>
        <w:rPr>
          <w:rFonts w:ascii="Times New Roman" w:hAnsi="Times New Roman" w:cs="Times New Roman"/>
          <w:b/>
          <w:color w:val="000000"/>
          <w:sz w:val="28"/>
          <w:szCs w:val="28"/>
        </w:rPr>
        <w:t xml:space="preserve"> по продаже права на заключение договора о закреплении и </w:t>
      </w:r>
      <w:r>
        <w:rPr>
          <w:rFonts w:ascii="Times New Roman" w:hAnsi="Times New Roman" w:cs="Times New Roman"/>
          <w:b/>
          <w:color w:val="000000"/>
          <w:sz w:val="28"/>
          <w:szCs w:val="28"/>
        </w:rPr>
        <w:t xml:space="preserve">предоставлении доли квоты добычи (вылова) крабов, предоставленной в инвестиционных целях в области рыболовства, для осуществления промышленного рыболовства и (или) прибрежного рыболовства, в Северном рыбохозяйственном бассейне</w:t>
      </w:r>
      <w:bookmarkEnd w:id="0"/>
      <w:r>
        <w:rPr>
          <w:rFonts w:ascii="Times New Roman" w:hAnsi="Times New Roman" w:cs="Times New Roman"/>
          <w:b/>
          <w:color w:val="000000"/>
          <w:sz w:val="28"/>
          <w:szCs w:val="28"/>
        </w:rPr>
        <w:t xml:space="preserve">, </w:t>
      </w:r>
      <w:r>
        <w:rPr>
          <w:rFonts w:ascii="Times New Roman" w:hAnsi="Times New Roman" w:cs="Times New Roman"/>
          <w:b/>
          <w:bCs/>
          <w:sz w:val="28"/>
          <w:szCs w:val="28"/>
        </w:rPr>
        <w:t xml:space="preserve">применительно к квоте добычи (вылова) крабов, предос</w:t>
      </w:r>
      <w:r>
        <w:rPr>
          <w:rFonts w:ascii="Times New Roman" w:hAnsi="Times New Roman" w:cs="Times New Roman"/>
          <w:b/>
          <w:bCs/>
          <w:sz w:val="28"/>
          <w:szCs w:val="28"/>
        </w:rPr>
        <w:t xml:space="preserve">тавленной после 31 декабря 2021 г. </w:t>
      </w:r>
      <w:r>
        <w:rPr>
          <w:rFonts w:ascii="Times New Roman" w:hAnsi="Times New Roman" w:cs="Times New Roman"/>
          <w:b/>
          <w:bCs/>
          <w:sz w:val="28"/>
          <w:szCs w:val="28"/>
        </w:rPr>
        <w:t xml:space="preserve">в инвестиционных целях в области рыболовства, для осуществления промышленного рыболовства и (или) прибрежного рыболовства, введенной после 1 января 2022 г.</w:t>
      </w:r>
      <w:r/>
    </w:p>
    <w:p>
      <w:pPr>
        <w:pStyle w:val="934"/>
        <w:numPr>
          <w:ilvl w:val="0"/>
          <w:numId w:val="32"/>
        </w:numPr>
        <w:ind w:left="0" w:firstLine="426"/>
        <w:jc w:val="both"/>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
          <w:bCs/>
          <w:color w:val="000000"/>
        </w:rPr>
      </w:pPr>
      <w:r>
        <w:rPr>
          <w:rFonts w:ascii="Times New Roman" w:hAnsi="Times New Roman" w:cs="Times New Roman"/>
          <w:color w:val="000000"/>
          <w:sz w:val="28"/>
          <w:szCs w:val="28"/>
        </w:rPr>
        <w:t xml:space="preserve">Предмет аукциона (лот) – продажа права на заключение договора</w:t>
      </w:r>
      <w:r>
        <w:rPr>
          <w:rFonts w:ascii="Times New Roman" w:hAnsi="Times New Roman" w:cs="Times New Roman"/>
          <w:color w:val="000000"/>
          <w:sz w:val="28"/>
          <w:szCs w:val="28"/>
        </w:rPr>
        <w:br/>
        <w:t xml:space="preserve"> </w:t>
      </w:r>
      <w:r>
        <w:rPr>
          <w:rFonts w:ascii="Times New Roman" w:hAnsi="Times New Roman" w:cs="Times New Roman"/>
          <w:sz w:val="28"/>
          <w:szCs w:val="28"/>
        </w:rPr>
        <w:t xml:space="preserve">о закреплении</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и предоставлении доли квоты добычи (вылова) крабов,</w:t>
      </w:r>
      <w:r>
        <w:t xml:space="preserve"> </w:t>
      </w:r>
      <w:r>
        <w:rPr>
          <w:rFonts w:ascii="Times New Roman" w:hAnsi="Times New Roman" w:cs="Times New Roman"/>
          <w:sz w:val="28"/>
          <w:szCs w:val="28"/>
        </w:rPr>
        <w:t xml:space="preserve">предоставленной  в инвестиционных целях в области рыболовства, для осуществления промышленного рыболовства  и  (или)  прибрежного рыболовства в Северном рыбохозяйственном бассейне, применител</w:t>
      </w:r>
      <w:r>
        <w:rPr>
          <w:rFonts w:ascii="Times New Roman" w:hAnsi="Times New Roman" w:cs="Times New Roman"/>
          <w:sz w:val="28"/>
          <w:szCs w:val="28"/>
        </w:rPr>
        <w:t xml:space="preserve">ьно к квоте добычи (вылова) крабов</w:t>
      </w:r>
      <w:r>
        <w:rPr>
          <w:sz w:val="28"/>
          <w:szCs w:val="28"/>
        </w:rPr>
        <w:t xml:space="preserve">,</w:t>
      </w:r>
      <w:r>
        <w:rPr>
          <w:rFonts w:ascii="Times New Roman" w:hAnsi="Times New Roman" w:cs="Times New Roman"/>
          <w:sz w:val="28"/>
          <w:szCs w:val="28"/>
        </w:rPr>
        <w:t xml:space="preserve"> предоставленной после 31 декабря 2021 г. в инвестиционных целях </w:t>
      </w:r>
      <w:r>
        <w:rPr>
          <w:rFonts w:ascii="Times New Roman" w:hAnsi="Times New Roman" w:cs="Times New Roman"/>
          <w:sz w:val="28"/>
          <w:szCs w:val="28"/>
        </w:rPr>
        <w:t xml:space="preserve">в области рыболовства, для осуществления промышленного рыболовства </w:t>
      </w:r>
      <w:r>
        <w:rPr>
          <w:rFonts w:ascii="Times New Roman" w:hAnsi="Times New Roman" w:cs="Times New Roman"/>
          <w:sz w:val="28"/>
          <w:szCs w:val="28"/>
        </w:rPr>
        <w:t xml:space="preserve">и (или) прибрежного рыболовства, введенной после 1 января 2022 г.</w:t>
      </w:r>
      <w:r/>
    </w:p>
    <w:p>
      <w:pPr>
        <w:ind w:left="426"/>
        <w:jc w:val="both"/>
        <w:spacing w:after="0" w:line="240" w:lineRule="auto"/>
        <w:tabs>
          <w:tab w:val="left" w:pos="426" w:leader="none"/>
          <w:tab w:val="left" w:pos="993"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2. Организатор аукциона – Федеральное агентс</w:t>
      </w:r>
      <w:r>
        <w:rPr>
          <w:rFonts w:ascii="Times New Roman" w:hAnsi="Times New Roman" w:eastAsia="Times New Roman" w:cs="Times New Roman"/>
          <w:color w:val="000000"/>
          <w:sz w:val="28"/>
          <w:szCs w:val="28"/>
        </w:rPr>
        <w:t xml:space="preserve">тво по рыболовству.</w:t>
      </w:r>
      <w:r/>
    </w:p>
    <w:p>
      <w:pPr>
        <w:ind w:firstLine="426"/>
        <w:jc w:val="both"/>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Адрес места нахождения организатора аукциона, комиссии организатора аукциона: 107996, г. Москва, Рождественский бульвар, д. 12/8, стр. 1.</w:t>
      </w:r>
      <w:r/>
    </w:p>
    <w:p>
      <w:pPr>
        <w:ind w:firstLine="426"/>
        <w:jc w:val="both"/>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Адрес электронной почты: </w:t>
      </w:r>
      <w:hyperlink r:id="rId11" w:tooltip="mailto:pendeev@fishcom.ru" w:history="1">
        <w:r>
          <w:rPr>
            <w:rStyle w:val="936"/>
            <w:rFonts w:ascii="Times New Roman" w:hAnsi="Times New Roman" w:eastAsia="Times New Roman" w:cs="Times New Roman"/>
            <w:sz w:val="28"/>
            <w:szCs w:val="28"/>
            <w:lang w:val="en-US"/>
          </w:rPr>
          <w:t xml:space="preserve">pendeev</w:t>
        </w:r>
        <w:r>
          <w:rPr>
            <w:rStyle w:val="936"/>
            <w:rFonts w:ascii="Times New Roman" w:hAnsi="Times New Roman" w:eastAsia="Times New Roman" w:cs="Times New Roman"/>
            <w:sz w:val="28"/>
            <w:szCs w:val="28"/>
          </w:rPr>
          <w:t xml:space="preserve">@fish.gov.ru</w:t>
        </w:r>
      </w:hyperlink>
      <w:r/>
      <w:r/>
    </w:p>
    <w:p>
      <w:pPr>
        <w:ind w:firstLine="426"/>
        <w:jc w:val="both"/>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Контактные телефоны: +7 (495) 987-05-90 (Пендеев Николай Александрович), +7 (495) 987-06-20 (Хажбиева Рузанна Мухамедовна).</w:t>
      </w:r>
      <w:r/>
    </w:p>
    <w:p>
      <w:pPr>
        <w:ind w:firstLine="425"/>
        <w:jc w:val="both"/>
        <w:spacing w:after="0" w:line="240" w:lineRule="auto"/>
        <w:tabs>
          <w:tab w:val="left" w:pos="425"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sz w:val="28"/>
          <w:szCs w:val="28"/>
        </w:rPr>
        <w:t xml:space="preserve">3. Оператор электронной площадки – АО «Российский аукционный дом».</w:t>
      </w:r>
      <w:r/>
    </w:p>
    <w:p>
      <w:pPr>
        <w:pStyle w:val="934"/>
        <w:ind w:left="0" w:firstLine="426"/>
        <w:jc w:val="both"/>
        <w:spacing w:after="0" w:line="240" w:lineRule="auto"/>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Адрес сайта оператора электронной площадки в информационно-телекоммуникационной сети «Интернет»: </w:t>
      </w:r>
      <w:hyperlink r:id="rId12" w:tooltip="https://lot-online.ru." w:history="1">
        <w:r>
          <w:rPr>
            <w:rStyle w:val="936"/>
            <w:rFonts w:ascii="Times New Roman" w:hAnsi="Times New Roman" w:eastAsia="Times New Roman" w:cs="Times New Roman"/>
            <w:sz w:val="28"/>
            <w:szCs w:val="28"/>
          </w:rPr>
          <w:t xml:space="preserve">https://lot-online.ru.</w:t>
        </w:r>
      </w:hyperlink>
      <w:r/>
      <w:r/>
    </w:p>
    <w:p>
      <w:pPr>
        <w:pStyle w:val="934"/>
        <w:ind w:left="0" w:firstLine="426"/>
        <w:jc w:val="both"/>
        <w:spacing w:after="0" w:line="240" w:lineRule="auto"/>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rPr>
      </w:pPr>
      <w:r>
        <w:rPr>
          <w:rFonts w:ascii="Times New Roman" w:hAnsi="Times New Roman"/>
          <w:color w:val="000000"/>
          <w:sz w:val="28"/>
          <w:szCs w:val="28"/>
        </w:rPr>
        <w:t xml:space="preserve">Телефон технической поддержки оператора электронной площадки: </w:t>
      </w:r>
      <w:r>
        <w:rPr>
          <w:rFonts w:ascii="Times New Roman" w:hAnsi="Times New Roman"/>
          <w:color w:val="000000"/>
          <w:sz w:val="28"/>
          <w:szCs w:val="28"/>
        </w:rPr>
        <w:br/>
        <w:t xml:space="preserve">+7 (</w:t>
      </w:r>
      <w:r>
        <w:rPr>
          <w:rFonts w:ascii="Times New Roman" w:hAnsi="Times New Roman"/>
          <w:color w:val="000000"/>
          <w:sz w:val="28"/>
          <w:szCs w:val="28"/>
        </w:rPr>
        <w:t xml:space="preserve">931) </w:t>
      </w:r>
      <w:r>
        <w:rPr>
          <w:rFonts w:ascii="Times New Roman" w:hAnsi="Times New Roman"/>
          <w:color w:val="000000"/>
          <w:sz w:val="28"/>
          <w:szCs w:val="28"/>
        </w:rPr>
        <w:t xml:space="preserve">100-62-</w:t>
      </w:r>
      <w:r>
        <w:rPr>
          <w:rFonts w:ascii="Times New Roman" w:hAnsi="Times New Roman"/>
          <w:color w:val="000000"/>
          <w:sz w:val="28"/>
          <w:szCs w:val="28"/>
        </w:rPr>
        <w:t xml:space="preserve">04 (при возникновении вопросов по регистрации и подаче заявок на эле</w:t>
      </w:r>
      <w:r>
        <w:rPr>
          <w:rFonts w:ascii="Times New Roman" w:hAnsi="Times New Roman"/>
          <w:color w:val="000000"/>
          <w:sz w:val="28"/>
          <w:szCs w:val="28"/>
        </w:rPr>
        <w:t xml:space="preserve">ктронной площадке).</w:t>
      </w:r>
      <w:r/>
    </w:p>
    <w:p>
      <w:pPr>
        <w:ind w:firstLine="425"/>
        <w:jc w:val="both"/>
        <w:spacing w:after="0" w:line="240" w:lineRule="auto"/>
        <w:tabs>
          <w:tab w:val="left" w:pos="425"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sz w:val="28"/>
          <w:szCs w:val="28"/>
        </w:rPr>
        <w:t xml:space="preserve">4. Реквизиты решения о проведении аукциона в электронной форме: приказ Федерального агентства по рыболовству от «25» октября 2024 г. № 583.</w:t>
      </w:r>
      <w:r/>
    </w:p>
    <w:p>
      <w:pPr>
        <w:ind w:firstLine="426"/>
        <w:jc w:val="both"/>
        <w:spacing w:after="0" w:line="240" w:lineRule="auto"/>
        <w:rPr>
          <w:rFonts w:ascii="Times New Roman" w:hAnsi="Times New Roman" w:eastAsia="Times New Roman" w:cs="Times New Roman"/>
          <w:color w:val="000000"/>
          <w:sz w:val="28"/>
          <w:szCs w:val="28"/>
          <w:highlight w:val="none"/>
        </w:rPr>
      </w:pPr>
      <w:r>
        <w:rPr>
          <w:rFonts w:ascii="Times New Roman" w:hAnsi="Times New Roman" w:eastAsia="Times New Roman" w:cs="Times New Roman"/>
          <w:color w:val="000000"/>
          <w:sz w:val="28"/>
          <w:szCs w:val="28"/>
        </w:rPr>
        <w:t xml:space="preserve">5. Номер лота, вид краба</w:t>
      </w:r>
      <w:r>
        <w:rPr>
          <w:rFonts w:ascii="Times New Roman" w:hAnsi="Times New Roman" w:eastAsia="Times New Roman" w:cs="Times New Roman"/>
          <w:color w:val="000000"/>
          <w:sz w:val="28"/>
          <w:szCs w:val="28"/>
        </w:rPr>
        <w:t xml:space="preserve">, район</w:t>
      </w:r>
      <w:r>
        <w:rPr>
          <w:rFonts w:ascii="Times New Roman" w:hAnsi="Times New Roman" w:eastAsia="Times New Roman" w:cs="Times New Roman"/>
          <w:color w:val="000000"/>
          <w:sz w:val="28"/>
          <w:szCs w:val="28"/>
        </w:rPr>
        <w:t xml:space="preserve"> промысла, д</w:t>
      </w:r>
      <w:r>
        <w:rPr>
          <w:rFonts w:ascii="Times New Roman" w:hAnsi="Times New Roman" w:cs="Times New Roman"/>
          <w:sz w:val="28"/>
          <w:szCs w:val="28"/>
        </w:rPr>
        <w:t xml:space="preserve">оля</w:t>
      </w:r>
      <w:r>
        <w:rPr>
          <w:rFonts w:ascii="Times New Roman" w:hAnsi="Times New Roman" w:cs="Times New Roman"/>
          <w:sz w:val="28"/>
          <w:szCs w:val="28"/>
        </w:rPr>
        <w:t xml:space="preserve"> квоты</w:t>
      </w:r>
      <w:r>
        <w:rPr>
          <w:rFonts w:ascii="Times New Roman" w:hAnsi="Times New Roman" w:cs="Times New Roman"/>
          <w:sz w:val="28"/>
          <w:szCs w:val="28"/>
        </w:rPr>
        <w:t xml:space="preserve"> (%), </w:t>
      </w:r>
      <w:r>
        <w:rPr>
          <w:rFonts w:ascii="Times New Roman" w:hAnsi="Times New Roman" w:eastAsia="Times New Roman" w:cs="Times New Roman"/>
          <w:color w:val="000000"/>
          <w:sz w:val="28"/>
          <w:szCs w:val="28"/>
        </w:rPr>
        <w:t xml:space="preserve">начальная цена лота, шаг аукциона, размер средств, вносимых в качестве обеспечения заявки на участие в аукционе (далее - задаток): </w:t>
      </w:r>
      <w:r/>
    </w:p>
    <w:p>
      <w:pPr>
        <w:ind w:firstLine="426"/>
        <w:jc w:val="both"/>
        <w:spacing w:after="0"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highlight w:val="none"/>
        </w:rPr>
      </w:r>
      <w:r>
        <w:rPr>
          <w:rFonts w:ascii="Times New Roman" w:hAnsi="Times New Roman" w:eastAsia="Times New Roman" w:cs="Times New Roman"/>
          <w:color w:val="000000"/>
          <w:sz w:val="28"/>
          <w:szCs w:val="28"/>
          <w:highlight w:val="none"/>
        </w:rPr>
      </w:r>
    </w:p>
    <w:tbl>
      <w:tblPr>
        <w:tblW w:w="1049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10"/>
        <w:gridCol w:w="1559"/>
        <w:gridCol w:w="1416"/>
        <w:gridCol w:w="993"/>
        <w:gridCol w:w="2126"/>
        <w:gridCol w:w="1844"/>
        <w:gridCol w:w="1842"/>
      </w:tblGrid>
      <w:tr>
        <w:trPr>
          <w:trHeight w:val="1104"/>
          <w:tblHeader/>
        </w:trPr>
        <w:tc>
          <w:tcPr>
            <w:tcW w:w="710" w:type="dxa"/>
            <w:vAlign w:val="center"/>
            <w:textDirection w:val="lrTb"/>
            <w:noWrap w:val="false"/>
          </w:tcPr>
          <w:p>
            <w:pPr>
              <w:jc w:val="cente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w:t>
            </w:r>
            <w:r/>
          </w:p>
          <w:p>
            <w:pPr>
              <w:jc w:val="cente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ло-тов</w:t>
            </w:r>
            <w:r/>
          </w:p>
        </w:tc>
        <w:tc>
          <w:tcPr>
            <w:tcW w:w="1559" w:type="dxa"/>
            <w:vAlign w:val="center"/>
            <w:textDirection w:val="lrTb"/>
            <w:noWrap w:val="false"/>
          </w:tcPr>
          <w:p>
            <w:pPr>
              <w:jc w:val="cente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Водный </w:t>
            </w:r>
            <w:r>
              <w:rPr>
                <w:rFonts w:ascii="Times New Roman" w:hAnsi="Times New Roman" w:eastAsia="Times New Roman" w:cs="Times New Roman"/>
                <w:b/>
                <w:sz w:val="24"/>
                <w:szCs w:val="24"/>
              </w:rPr>
              <w:t xml:space="preserve">биоло-гический</w:t>
            </w:r>
            <w:r>
              <w:rPr>
                <w:rFonts w:ascii="Times New Roman" w:hAnsi="Times New Roman" w:eastAsia="Times New Roman" w:cs="Times New Roman"/>
                <w:b/>
                <w:sz w:val="24"/>
                <w:szCs w:val="24"/>
              </w:rPr>
              <w:t xml:space="preserve"> ресурс</w:t>
            </w:r>
            <w:r/>
          </w:p>
        </w:tc>
        <w:tc>
          <w:tcPr>
            <w:tcW w:w="1416" w:type="dxa"/>
            <w:vAlign w:val="center"/>
            <w:textDirection w:val="lrTb"/>
            <w:noWrap w:val="false"/>
          </w:tcPr>
          <w:p>
            <w:pPr>
              <w:jc w:val="cente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Район промысла</w:t>
            </w:r>
            <w:r/>
          </w:p>
        </w:tc>
        <w:tc>
          <w:tcPr>
            <w:tcW w:w="993" w:type="dxa"/>
            <w:vAlign w:val="center"/>
            <w:textDirection w:val="lrTb"/>
            <w:noWrap w:val="false"/>
          </w:tcPr>
          <w:p>
            <w:pPr>
              <w:jc w:val="cente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Доля</w:t>
            </w:r>
            <w:r>
              <w:rPr>
                <w:rFonts w:ascii="Times New Roman" w:hAnsi="Times New Roman" w:eastAsia="Times New Roman" w:cs="Times New Roman"/>
                <w:b/>
                <w:sz w:val="24"/>
                <w:szCs w:val="24"/>
              </w:rPr>
              <w:t xml:space="preserve"> квоты</w:t>
            </w:r>
            <w:r>
              <w:rPr>
                <w:rFonts w:ascii="Times New Roman" w:hAnsi="Times New Roman" w:eastAsia="Times New Roman" w:cs="Times New Roman"/>
                <w:b/>
                <w:sz w:val="24"/>
                <w:szCs w:val="24"/>
              </w:rPr>
              <w:t xml:space="preserve">,</w:t>
            </w:r>
            <w:r/>
          </w:p>
          <w:p>
            <w:pPr>
              <w:jc w:val="cente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w:t>
            </w:r>
            <w:r/>
          </w:p>
        </w:tc>
        <w:tc>
          <w:tcPr>
            <w:shd w:val="clear" w:color="auto" w:fill="auto"/>
            <w:tcW w:w="2126" w:type="dxa"/>
            <w:vAlign w:val="center"/>
            <w:textDirection w:val="lrTb"/>
            <w:noWrap w:val="false"/>
          </w:tcPr>
          <w:p>
            <w:pPr>
              <w:jc w:val="cente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Начальная цена лота,</w:t>
            </w:r>
            <w:r/>
          </w:p>
          <w:p>
            <w:pPr>
              <w:jc w:val="cente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руб.</w:t>
            </w:r>
            <w:r/>
          </w:p>
        </w:tc>
        <w:tc>
          <w:tcPr>
            <w:shd w:val="clear" w:color="auto" w:fill="auto"/>
            <w:tcW w:w="1844" w:type="dxa"/>
            <w:vAlign w:val="center"/>
            <w:textDirection w:val="lrTb"/>
            <w:noWrap w:val="false"/>
          </w:tcPr>
          <w:p>
            <w:pPr>
              <w:jc w:val="cente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Шаг аукциона,</w:t>
            </w:r>
            <w:r/>
          </w:p>
          <w:p>
            <w:pPr>
              <w:jc w:val="cente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руб.</w:t>
            </w:r>
            <w:r/>
          </w:p>
        </w:tc>
        <w:tc>
          <w:tcPr>
            <w:shd w:val="clear" w:color="auto" w:fill="auto"/>
            <w:tcW w:w="1842" w:type="dxa"/>
            <w:vAlign w:val="center"/>
            <w:textDirection w:val="lrTb"/>
            <w:noWrap w:val="false"/>
          </w:tcPr>
          <w:p>
            <w:pPr>
              <w:jc w:val="cente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Задаток,</w:t>
            </w:r>
            <w:r/>
          </w:p>
          <w:p>
            <w:pPr>
              <w:jc w:val="cente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руб.</w:t>
            </w:r>
            <w:r/>
          </w:p>
        </w:tc>
      </w:tr>
      <w:tr>
        <w:trPr>
          <w:trHeight w:val="1528"/>
        </w:trPr>
        <w:tc>
          <w:tcPr>
            <w:tcW w:w="710" w:type="dxa"/>
            <w:vAlign w:val="center"/>
            <w:textDirection w:val="lrTb"/>
            <w:noWrap w:val="false"/>
          </w:tcPr>
          <w:p>
            <w:pPr>
              <w:jc w:val="cente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5</w:t>
            </w:r>
            <w:r/>
          </w:p>
        </w:tc>
        <w:tc>
          <w:tcPr>
            <w:tcW w:w="1559" w:type="dxa"/>
            <w:vAlign w:val="center"/>
            <w:textDirection w:val="lrTb"/>
            <w:noWrap w:val="false"/>
          </w:tcPr>
          <w:p>
            <w:pPr>
              <w:jc w:val="cente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Краб камчатский</w:t>
            </w:r>
            <w:r/>
          </w:p>
        </w:tc>
        <w:tc>
          <w:tcPr>
            <w:tcW w:w="1416" w:type="dxa"/>
            <w:vAlign w:val="center"/>
            <w:textDirection w:val="lrTb"/>
            <w:noWrap w:val="false"/>
          </w:tcPr>
          <w:p>
            <w:pPr>
              <w:jc w:val="center"/>
              <w:spacing w:line="240" w:lineRule="auto"/>
              <w:rPr>
                <w:rFonts w:ascii="Times New Roman" w:hAnsi="Times New Roman" w:cs="Times New Roman"/>
                <w:sz w:val="24"/>
                <w:szCs w:val="24"/>
              </w:rPr>
            </w:pPr>
            <w:r>
              <w:rPr>
                <w:rFonts w:ascii="Times New Roman" w:hAnsi="Times New Roman" w:cs="Times New Roman"/>
                <w:sz w:val="24"/>
                <w:szCs w:val="24"/>
              </w:rPr>
              <w:t xml:space="preserve">Баренцево море</w:t>
            </w:r>
            <w:r/>
          </w:p>
        </w:tc>
        <w:tc>
          <w:tcPr>
            <w:tcW w:w="993" w:type="dxa"/>
            <w:vAlign w:val="center"/>
            <w:textDirection w:val="lrTb"/>
            <w:noWrap w:val="false"/>
          </w:tcPr>
          <w:p>
            <w:pPr>
              <w:jc w:val="cente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20</w:t>
            </w:r>
            <w:r/>
          </w:p>
        </w:tc>
        <w:tc>
          <w:tcPr>
            <w:shd w:val="clear" w:color="auto" w:fill="auto"/>
            <w:tcW w:w="2126"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12 817 836 052,80</w:t>
            </w:r>
            <w:r/>
          </w:p>
        </w:tc>
        <w:tc>
          <w:tcPr>
            <w:shd w:val="clear" w:color="auto" w:fill="auto"/>
            <w:tcW w:w="1844"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640 891 802,64</w:t>
            </w:r>
            <w:r/>
          </w:p>
        </w:tc>
        <w:tc>
          <w:tcPr>
            <w:shd w:val="clear" w:color="auto" w:fill="auto"/>
            <w:tcW w:w="1842" w:type="dxa"/>
            <w:vAlign w:val="center"/>
            <w:textDirection w:val="lrTb"/>
            <w:noWrap w:val="false"/>
          </w:tcPr>
          <w:p>
            <w:pPr>
              <w:jc w:val="center"/>
            </w:pPr>
            <w:r>
              <w:rPr>
                <w:rFonts w:ascii="Times New Roman" w:hAnsi="Times New Roman" w:cs="Times New Roman"/>
                <w:sz w:val="24"/>
                <w:szCs w:val="24"/>
              </w:rPr>
              <w:t xml:space="preserve">5 127 134 422</w:t>
            </w:r>
            <w:r/>
          </w:p>
        </w:tc>
      </w:tr>
    </w:tbl>
    <w:p>
      <w:pPr>
        <w:pStyle w:val="934"/>
        <w:ind w:left="0" w:firstLine="567"/>
        <w:jc w:val="both"/>
        <w:spacing w:after="0" w:line="240" w:lineRule="auto"/>
        <w:tabs>
          <w:tab w:val="left" w:pos="10992" w:leader="none"/>
          <w:tab w:val="left" w:pos="11908" w:leader="none"/>
          <w:tab w:val="left" w:pos="12824" w:leader="none"/>
          <w:tab w:val="left" w:pos="13740" w:leader="none"/>
          <w:tab w:val="left" w:pos="14656" w:leader="none"/>
        </w:tabs>
        <w:rPr>
          <w:rFonts w:ascii="Times New Roman" w:hAnsi="Times New Roman" w:cs="Times New Roman"/>
          <w:sz w:val="28"/>
          <w:szCs w:val="28"/>
        </w:rPr>
      </w:pPr>
      <w:r>
        <w:rPr>
          <w:rFonts w:ascii="Times New Roman" w:hAnsi="Times New Roman" w:cs="Times New Roman"/>
          <w:sz w:val="28"/>
          <w:szCs w:val="28"/>
        </w:rPr>
      </w:r>
      <w:r/>
    </w:p>
    <w:p>
      <w:pPr>
        <w:pStyle w:val="934"/>
        <w:ind w:left="0" w:firstLine="567"/>
        <w:jc w:val="both"/>
        <w:spacing w:after="0" w:line="240" w:lineRule="auto"/>
        <w:tabs>
          <w:tab w:val="left" w:pos="10992" w:leader="none"/>
          <w:tab w:val="left" w:pos="11908" w:leader="none"/>
          <w:tab w:val="left" w:pos="12824" w:leader="none"/>
          <w:tab w:val="left" w:pos="13740" w:leader="none"/>
          <w:tab w:val="left" w:pos="14656" w:leader="none"/>
        </w:tabs>
        <w:rPr>
          <w:rFonts w:ascii="Times New Roman" w:hAnsi="Times New Roman" w:cs="Times New Roman"/>
          <w:sz w:val="28"/>
          <w:szCs w:val="28"/>
        </w:rPr>
      </w:pPr>
      <w:r>
        <w:rPr>
          <w:rFonts w:ascii="Times New Roman" w:hAnsi="Times New Roman" w:cs="Times New Roman"/>
          <w:sz w:val="28"/>
          <w:szCs w:val="28"/>
        </w:rPr>
        <w:t xml:space="preserve">Объект строительства на территории Российской Федерации, проект </w:t>
      </w:r>
      <w:r>
        <w:rPr>
          <w:rFonts w:ascii="Times New Roman" w:hAnsi="Times New Roman" w:cs="Times New Roman"/>
          <w:sz w:val="28"/>
          <w:szCs w:val="28"/>
        </w:rPr>
        <w:t xml:space="preserve">по строительству</w:t>
      </w:r>
      <w:r>
        <w:rPr>
          <w:rFonts w:ascii="Times New Roman" w:hAnsi="Times New Roman" w:cs="Times New Roman"/>
          <w:sz w:val="28"/>
          <w:szCs w:val="28"/>
        </w:rPr>
        <w:t xml:space="preserve"> которого</w:t>
      </w:r>
      <w:r>
        <w:rPr>
          <w:rFonts w:ascii="Times New Roman" w:hAnsi="Times New Roman" w:cs="Times New Roman"/>
          <w:sz w:val="28"/>
          <w:szCs w:val="28"/>
        </w:rPr>
        <w:t xml:space="preserve"> должен быть реализован в рамках </w:t>
      </w:r>
      <w:r>
        <w:rPr>
          <w:rFonts w:ascii="Times New Roman" w:hAnsi="Times New Roman" w:cs="Times New Roman"/>
          <w:color w:val="000000"/>
          <w:sz w:val="28"/>
          <w:szCs w:val="28"/>
        </w:rPr>
        <w:t xml:space="preserve">договора </w:t>
      </w:r>
      <w:r>
        <w:rPr>
          <w:rFonts w:ascii="Times New Roman" w:hAnsi="Times New Roman" w:cs="Times New Roman"/>
          <w:color w:val="000000"/>
          <w:sz w:val="28"/>
          <w:szCs w:val="28"/>
        </w:rPr>
        <w:br/>
      </w:r>
      <w:r>
        <w:rPr>
          <w:rFonts w:ascii="Times New Roman" w:hAnsi="Times New Roman" w:cs="Times New Roman"/>
          <w:sz w:val="28"/>
          <w:szCs w:val="28"/>
        </w:rPr>
        <w:t xml:space="preserve">о закреплении</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и предоставлении доли квоты добычи (вылова) крабов, предоставленной в инвестиционных целях в</w:t>
      </w:r>
      <w:r>
        <w:t xml:space="preserve"> </w:t>
      </w:r>
      <w:r>
        <w:rPr>
          <w:rFonts w:ascii="Times New Roman" w:hAnsi="Times New Roman" w:cs="Times New Roman"/>
          <w:sz w:val="28"/>
          <w:szCs w:val="28"/>
        </w:rPr>
        <w:t xml:space="preserve">области рыболовства, для осуществления промышленного рыболовства и (или) прибрежного рыболовства (далее – </w:t>
      </w:r>
      <w:r>
        <w:rPr>
          <w:rFonts w:ascii="Times New Roman" w:hAnsi="Times New Roman" w:cs="Times New Roman"/>
          <w:sz w:val="28"/>
          <w:szCs w:val="28"/>
        </w:rPr>
        <w:t xml:space="preserve">Договор):</w:t>
      </w:r>
      <w:r/>
    </w:p>
    <w:p>
      <w:pPr>
        <w:pStyle w:val="934"/>
        <w:ind w:left="0" w:firstLine="567"/>
        <w:jc w:val="both"/>
        <w:spacing w:after="0" w:line="240" w:lineRule="auto"/>
        <w:tabs>
          <w:tab w:val="left" w:pos="10992" w:leader="none"/>
          <w:tab w:val="left" w:pos="11908" w:leader="none"/>
          <w:tab w:val="left" w:pos="12824" w:leader="none"/>
          <w:tab w:val="left" w:pos="13740" w:leader="none"/>
          <w:tab w:val="left" w:pos="14656" w:leader="none"/>
        </w:tabs>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eastAsia="Times New Roman" w:cs="Times New Roman"/>
          <w:sz w:val="28"/>
          <w:szCs w:val="28"/>
        </w:rPr>
        <w:t xml:space="preserve">крупный</w:t>
      </w:r>
      <w:r>
        <w:rPr>
          <w:rFonts w:ascii="Times New Roman" w:hAnsi="Times New Roman" w:eastAsia="Times New Roman" w:cs="Times New Roman"/>
          <w:sz w:val="28"/>
          <w:szCs w:val="28"/>
        </w:rPr>
        <w:t xml:space="preserve"> логистический</w:t>
      </w:r>
      <w:r>
        <w:rPr>
          <w:rFonts w:ascii="Times New Roman" w:hAnsi="Times New Roman" w:eastAsia="Times New Roman" w:cs="Times New Roman"/>
          <w:sz w:val="28"/>
          <w:szCs w:val="28"/>
        </w:rPr>
        <w:t xml:space="preserve"> комплекс</w:t>
      </w:r>
      <w:r>
        <w:rPr>
          <w:rStyle w:val="972"/>
          <w:rFonts w:ascii="Times New Roman" w:hAnsi="Times New Roman" w:eastAsia="Times New Roman" w:cs="Times New Roman"/>
          <w:sz w:val="28"/>
          <w:szCs w:val="28"/>
        </w:rPr>
        <w:footnoteReference w:id="2"/>
      </w:r>
      <w:r>
        <w:rPr>
          <w:rFonts w:ascii="Times New Roman" w:hAnsi="Times New Roman" w:eastAsia="Times New Roman" w:cs="Times New Roman"/>
          <w:sz w:val="28"/>
          <w:szCs w:val="28"/>
        </w:rPr>
        <w:t xml:space="preserve">.</w:t>
      </w:r>
      <w:r/>
    </w:p>
    <w:p>
      <w:pPr>
        <w:pStyle w:val="934"/>
        <w:ind w:left="0" w:firstLine="567"/>
        <w:jc w:val="both"/>
        <w:spacing w:after="0" w:line="240" w:lineRule="auto"/>
        <w:tabs>
          <w:tab w:val="left" w:pos="10992" w:leader="none"/>
          <w:tab w:val="left" w:pos="11908" w:leader="none"/>
          <w:tab w:val="left" w:pos="12824" w:leader="none"/>
          <w:tab w:val="left" w:pos="13740" w:leader="none"/>
          <w:tab w:val="left" w:pos="14656" w:leader="none"/>
        </w:tabs>
        <w:rPr>
          <w:rFonts w:ascii="Times New Roman" w:hAnsi="Times New Roman" w:cs="Times New Roman"/>
          <w:sz w:val="28"/>
          <w:szCs w:val="28"/>
        </w:rPr>
      </w:pPr>
      <w:r>
        <w:rPr>
          <w:rFonts w:ascii="Times New Roman" w:hAnsi="Times New Roman" w:cs="Times New Roman"/>
          <w:color w:val="000000"/>
          <w:sz w:val="28"/>
          <w:szCs w:val="28"/>
        </w:rPr>
        <w:t xml:space="preserve">Договор</w:t>
      </w:r>
      <w:r>
        <w:rPr>
          <w:rFonts w:ascii="Times New Roman" w:hAnsi="Times New Roman" w:cs="Times New Roman"/>
          <w:sz w:val="28"/>
          <w:szCs w:val="28"/>
        </w:rPr>
        <w:t xml:space="preserve"> заключается с победителем аукциона сроком на 15 лет.</w:t>
      </w:r>
      <w:r/>
    </w:p>
    <w:p>
      <w:pPr>
        <w:ind w:firstLine="540"/>
        <w:jc w:val="both"/>
        <w:rPr>
          <w:rFonts w:ascii="Times New Roman" w:hAnsi="Times New Roman" w:cs="Times New Roman"/>
          <w:sz w:val="28"/>
          <w:szCs w:val="28"/>
        </w:rPr>
      </w:pPr>
      <w:r>
        <w:rPr>
          <w:rFonts w:ascii="Times New Roman" w:hAnsi="Times New Roman" w:cs="Times New Roman"/>
          <w:sz w:val="28"/>
          <w:szCs w:val="28"/>
        </w:rPr>
        <w:t xml:space="preserve">Право на добычу (вылов) крабов предоставляется лицу, с которым заключен Договор:</w:t>
      </w:r>
      <w:r/>
    </w:p>
    <w:p>
      <w:pPr>
        <w:pStyle w:val="934"/>
        <w:ind w:left="0" w:firstLine="567"/>
        <w:jc w:val="both"/>
        <w:spacing w:after="0" w:line="240" w:lineRule="auto"/>
        <w:tabs>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1) в случае заключения Договора до 20 декабря года,</w:t>
      </w:r>
      <w:r>
        <w:rPr>
          <w:rFonts w:ascii="Times New Roman" w:hAnsi="Times New Roman" w:eastAsia="Times New Roman" w:cs="Times New Roman"/>
          <w:sz w:val="28"/>
          <w:szCs w:val="28"/>
        </w:rPr>
        <w:t xml:space="preserve"> в котором проводится аукцион, - с 1 января следующего года;</w:t>
      </w:r>
      <w:r/>
    </w:p>
    <w:p>
      <w:pPr>
        <w:pStyle w:val="934"/>
        <w:ind w:left="0" w:firstLine="567"/>
        <w:jc w:val="both"/>
        <w:spacing w:after="0" w:line="240" w:lineRule="auto"/>
        <w:tabs>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 в случае заключения Договора после 20 декабря года, в котором проводится аукцион, - с 1 января второго года, следующего за годом проведения аукциона.</w:t>
      </w:r>
      <w:r/>
    </w:p>
    <w:p>
      <w:pPr>
        <w:ind w:firstLine="540"/>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6. Задаток, указанный в пункте 5 настоящег</w:t>
      </w:r>
      <w:r>
        <w:rPr>
          <w:rFonts w:ascii="Times New Roman" w:hAnsi="Times New Roman" w:cs="Times New Roman"/>
          <w:sz w:val="28"/>
          <w:szCs w:val="28"/>
        </w:rPr>
        <w:t xml:space="preserve">о Извещения, вносится участниками аукциона в электронной форме на банковский счет, открытый этим заявителем в банке (далее – специальный счет), включенном в перечень, установленный в соответствии с Федеральным законом от 5 апреля 2013 г. </w:t>
      </w:r>
      <w:r>
        <w:rPr>
          <w:rFonts w:ascii="Times New Roman" w:hAnsi="Times New Roman" w:cs="Times New Roman"/>
          <w:sz w:val="28"/>
          <w:szCs w:val="28"/>
        </w:rPr>
        <w:br/>
        <w:t xml:space="preserve">№ 44-ФЗ «О контра</w:t>
      </w:r>
      <w:r>
        <w:rPr>
          <w:rFonts w:ascii="Times New Roman" w:hAnsi="Times New Roman" w:cs="Times New Roman"/>
          <w:sz w:val="28"/>
          <w:szCs w:val="28"/>
        </w:rPr>
        <w:t xml:space="preserve">ктной системе в сфере закупок товаров, работ, услуг для обеспечения государственных и муниципальных нужд» (далее – Закон о контрактной системе). </w:t>
      </w:r>
      <w:r/>
    </w:p>
    <w:p>
      <w:pPr>
        <w:ind w:firstLine="540"/>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целях блокирования и прекращения блокирования денежных средств на специальном счете взаимодействие банков с </w:t>
      </w:r>
      <w:r>
        <w:rPr>
          <w:rFonts w:ascii="Times New Roman" w:hAnsi="Times New Roman" w:cs="Times New Roman"/>
          <w:sz w:val="28"/>
          <w:szCs w:val="28"/>
        </w:rPr>
        <w:t xml:space="preserve">оператором электронной площадки осуществляется в соответствии с положениями Закона о контрактной системе. </w:t>
      </w:r>
      <w:r/>
    </w:p>
    <w:p>
      <w:pPr>
        <w:pStyle w:val="941"/>
        <w:ind w:firstLine="540"/>
        <w:jc w:val="both"/>
        <w:rPr>
          <w:rFonts w:ascii="Times New Roman" w:hAnsi="Times New Roman" w:cs="Times New Roman"/>
          <w:sz w:val="28"/>
          <w:szCs w:val="28"/>
        </w:rPr>
      </w:pPr>
      <w:r>
        <w:rPr>
          <w:rFonts w:ascii="Times New Roman" w:hAnsi="Times New Roman" w:cs="Times New Roman"/>
          <w:sz w:val="28"/>
          <w:szCs w:val="28"/>
        </w:rPr>
        <w:t xml:space="preserve">Оператор электронной площадки в течение одного часа с момента размещения организатором аукциона на электронной площадке протокола аукциона направляет</w:t>
      </w:r>
      <w:r>
        <w:rPr>
          <w:rFonts w:ascii="Times New Roman" w:hAnsi="Times New Roman" w:cs="Times New Roman"/>
          <w:sz w:val="28"/>
          <w:szCs w:val="28"/>
        </w:rPr>
        <w:t xml:space="preserve"> в банк информацию:</w:t>
      </w:r>
      <w:r/>
    </w:p>
    <w:p>
      <w:pPr>
        <w:pStyle w:val="941"/>
        <w:ind w:firstLine="540"/>
        <w:jc w:val="both"/>
        <w:rPr>
          <w:rFonts w:ascii="Times New Roman" w:hAnsi="Times New Roman" w:cs="Times New Roman"/>
          <w:sz w:val="28"/>
          <w:szCs w:val="28"/>
        </w:rPr>
      </w:pPr>
      <w:r>
        <w:rPr>
          <w:rFonts w:ascii="Times New Roman" w:hAnsi="Times New Roman" w:cs="Times New Roman"/>
          <w:sz w:val="28"/>
          <w:szCs w:val="28"/>
        </w:rPr>
        <w:t xml:space="preserve">о реквизитах специальных счетов в целях прекращения блокирования денежных средств в размере задатка участников аукциона, не победивших </w:t>
      </w:r>
      <w:r>
        <w:rPr>
          <w:rFonts w:ascii="Times New Roman" w:hAnsi="Times New Roman" w:cs="Times New Roman"/>
          <w:sz w:val="28"/>
          <w:szCs w:val="28"/>
        </w:rPr>
        <w:br/>
        <w:t xml:space="preserve">в аукционе;</w:t>
      </w:r>
      <w:r/>
    </w:p>
    <w:p>
      <w:pPr>
        <w:pStyle w:val="941"/>
        <w:ind w:firstLine="540"/>
        <w:jc w:val="both"/>
        <w:rPr>
          <w:rFonts w:ascii="Times New Roman" w:hAnsi="Times New Roman" w:cs="Times New Roman"/>
          <w:sz w:val="28"/>
          <w:szCs w:val="28"/>
        </w:rPr>
      </w:pPr>
      <w:r/>
      <w:bookmarkStart w:id="1" w:name="P267"/>
      <w:r/>
      <w:bookmarkEnd w:id="1"/>
      <w:r>
        <w:rPr>
          <w:rFonts w:ascii="Times New Roman" w:hAnsi="Times New Roman" w:cs="Times New Roman"/>
          <w:sz w:val="28"/>
          <w:szCs w:val="28"/>
        </w:rPr>
        <w:t xml:space="preserve">о реквизитах счета Федерального агентства по рыболовству в целях перевода задатка победи</w:t>
      </w:r>
      <w:r>
        <w:rPr>
          <w:rFonts w:ascii="Times New Roman" w:hAnsi="Times New Roman" w:cs="Times New Roman"/>
          <w:sz w:val="28"/>
          <w:szCs w:val="28"/>
        </w:rPr>
        <w:t xml:space="preserve">теля аукциона.</w:t>
      </w:r>
      <w:r/>
    </w:p>
    <w:p>
      <w:pPr>
        <w:pStyle w:val="941"/>
        <w:ind w:firstLine="540"/>
        <w:jc w:val="both"/>
        <w:rPr>
          <w:rFonts w:ascii="Times New Roman" w:hAnsi="Times New Roman" w:cs="Times New Roman"/>
        </w:rPr>
      </w:pPr>
      <w:r>
        <w:rPr>
          <w:rFonts w:ascii="Times New Roman" w:hAnsi="Times New Roman" w:cs="Times New Roman"/>
          <w:sz w:val="28"/>
          <w:szCs w:val="28"/>
        </w:rPr>
        <w:t xml:space="preserve">Банк не позднее одного часа с момента получения от оператора электронной площадки информации прекращает блокирование денежных </w:t>
      </w:r>
      <w:r>
        <w:rPr>
          <w:rFonts w:ascii="Times New Roman" w:hAnsi="Times New Roman" w:cs="Times New Roman"/>
          <w:sz w:val="28"/>
          <w:szCs w:val="28"/>
        </w:rPr>
        <w:t xml:space="preserve">средств </w:t>
      </w:r>
      <w:r>
        <w:rPr>
          <w:rFonts w:ascii="Times New Roman" w:hAnsi="Times New Roman" w:cs="Times New Roman"/>
          <w:sz w:val="28"/>
          <w:szCs w:val="28"/>
        </w:rPr>
        <w:t xml:space="preserve">на</w:t>
      </w:r>
      <w:r>
        <w:rPr>
          <w:rFonts w:ascii="Times New Roman" w:hAnsi="Times New Roman" w:cs="Times New Roman"/>
          <w:sz w:val="28"/>
          <w:szCs w:val="28"/>
        </w:rPr>
        <w:t xml:space="preserve"> специальном </w:t>
      </w:r>
      <w:r>
        <w:rPr>
          <w:rFonts w:ascii="Times New Roman" w:hAnsi="Times New Roman" w:cs="Times New Roman"/>
          <w:sz w:val="28"/>
          <w:szCs w:val="28"/>
        </w:rPr>
        <w:t xml:space="preserve">счете, </w:t>
      </w:r>
      <w:r>
        <w:rPr>
          <w:rFonts w:ascii="Times New Roman" w:hAnsi="Times New Roman" w:cs="Times New Roman"/>
          <w:sz w:val="28"/>
          <w:szCs w:val="28"/>
        </w:rPr>
        <w:t xml:space="preserve">реквизиты </w:t>
      </w:r>
      <w:r>
        <w:rPr>
          <w:rFonts w:ascii="Times New Roman" w:hAnsi="Times New Roman" w:cs="Times New Roman"/>
          <w:sz w:val="28"/>
          <w:szCs w:val="28"/>
        </w:rPr>
        <w:t xml:space="preserve">которого</w:t>
      </w:r>
      <w:r>
        <w:rPr>
          <w:rFonts w:ascii="Times New Roman" w:hAnsi="Times New Roman" w:cs="Times New Roman"/>
          <w:sz w:val="28"/>
          <w:szCs w:val="28"/>
        </w:rPr>
        <w:t xml:space="preserve"> поступили</w:t>
      </w:r>
      <w:r>
        <w:rPr>
          <w:rFonts w:ascii="Times New Roman" w:hAnsi="Times New Roman" w:cs="Times New Roman"/>
          <w:sz w:val="28"/>
          <w:szCs w:val="28"/>
        </w:rPr>
        <w:t xml:space="preserve"> от </w:t>
      </w:r>
      <w:r>
        <w:rPr>
          <w:rFonts w:ascii="Times New Roman" w:hAnsi="Times New Roman" w:cs="Times New Roman"/>
          <w:sz w:val="28"/>
          <w:szCs w:val="28"/>
        </w:rPr>
        <w:t xml:space="preserve">оператора </w:t>
      </w:r>
      <w:r>
        <w:rPr>
          <w:rFonts w:ascii="Times New Roman" w:hAnsi="Times New Roman" w:cs="Times New Roman"/>
          <w:sz w:val="28"/>
          <w:szCs w:val="28"/>
        </w:rPr>
        <w:t xml:space="preserve">э</w:t>
      </w:r>
      <w:r>
        <w:rPr>
          <w:rFonts w:ascii="Times New Roman" w:hAnsi="Times New Roman" w:cs="Times New Roman"/>
          <w:sz w:val="28"/>
          <w:szCs w:val="28"/>
        </w:rPr>
        <w:t xml:space="preserve">лектронной площадки, и направляет информацию о прекращении такого блокирования оператору электронной площадки и (или) осуществляет перевод заблокированных денежных средств в размере задатка на счет Федерального агентства по р</w:t>
      </w:r>
      <w:r>
        <w:rPr>
          <w:rFonts w:ascii="Times New Roman" w:hAnsi="Times New Roman" w:cs="Times New Roman"/>
          <w:sz w:val="28"/>
          <w:szCs w:val="28"/>
        </w:rPr>
        <w:t xml:space="preserve">ыболовству.</w:t>
      </w:r>
      <w:r/>
    </w:p>
    <w:p>
      <w:pPr>
        <w:ind w:firstLine="539"/>
        <w:jc w:val="both"/>
        <w:spacing w:after="0" w:line="240" w:lineRule="auto"/>
        <w:rPr>
          <w:rFonts w:ascii="Times New Roman" w:hAnsi="Times New Roman" w:cs="Times New Roman"/>
          <w:sz w:val="28"/>
          <w:szCs w:val="28"/>
        </w:rPr>
      </w:pPr>
      <w:r>
        <w:rPr>
          <w:rFonts w:ascii="Times New Roman" w:hAnsi="Times New Roman" w:cs="Times New Roman"/>
          <w:color w:val="000000" w:themeColor="text1"/>
          <w:sz w:val="28"/>
          <w:szCs w:val="28"/>
        </w:rPr>
        <w:t xml:space="preserve">Победитель </w:t>
      </w:r>
      <w:r>
        <w:rPr>
          <w:rFonts w:ascii="Times New Roman" w:hAnsi="Times New Roman" w:cs="Times New Roman"/>
          <w:sz w:val="28"/>
          <w:szCs w:val="28"/>
        </w:rPr>
        <w:t xml:space="preserve">аукциона в электронной форме в течение 10 рабочих дней со дня получения уведомления от оператора электронной площадки обязан </w:t>
      </w:r>
      <w:r>
        <w:rPr>
          <w:rFonts w:ascii="Times New Roman" w:hAnsi="Times New Roman" w:cs="Times New Roman"/>
          <w:sz w:val="28"/>
          <w:szCs w:val="28"/>
        </w:rPr>
        <w:br/>
        <w:t xml:space="preserve">внести доплату (разница между задатком и окончательной стоимостью предмета аукциона в электронной форме) </w:t>
      </w:r>
      <w:r>
        <w:rPr>
          <w:rFonts w:ascii="Times New Roman" w:hAnsi="Times New Roman" w:cs="Times New Roman"/>
          <w:sz w:val="28"/>
          <w:szCs w:val="28"/>
        </w:rPr>
        <w:t xml:space="preserve">на счет Федерального агентства по рыболовству.</w:t>
      </w:r>
      <w:r/>
    </w:p>
    <w:p>
      <w:pPr>
        <w:pStyle w:val="941"/>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победителем аукциона в электронной форме признан участник аукциона, сделавший предпоследнее предложение о цене предмета аукциона в электронной форме (лота), он</w:t>
      </w:r>
      <w:r>
        <w:rPr>
          <w:rFonts w:ascii="Times New Roman" w:hAnsi="Times New Roman"/>
          <w:sz w:val="28"/>
          <w:szCs w:val="28"/>
        </w:rPr>
        <w:t xml:space="preserve"> </w:t>
      </w:r>
      <w:r>
        <w:rPr>
          <w:rFonts w:ascii="Times New Roman" w:hAnsi="Times New Roman" w:cs="Times New Roman"/>
          <w:sz w:val="28"/>
          <w:szCs w:val="28"/>
        </w:rPr>
        <w:t xml:space="preserve">в течение 10 календарных дней со дн</w:t>
      </w:r>
      <w:r>
        <w:rPr>
          <w:rFonts w:ascii="Times New Roman" w:hAnsi="Times New Roman" w:cs="Times New Roman"/>
          <w:sz w:val="28"/>
          <w:szCs w:val="28"/>
        </w:rPr>
        <w:t xml:space="preserve">я признания победителем аукциона в электронной форме вносит на счет организатора аукциона в электронной форме оплату предмета аукциона </w:t>
      </w:r>
      <w:r>
        <w:rPr>
          <w:rFonts w:ascii="Times New Roman" w:hAnsi="Times New Roman" w:cs="Times New Roman"/>
          <w:sz w:val="28"/>
          <w:szCs w:val="28"/>
        </w:rPr>
        <w:br/>
        <w:t xml:space="preserve">в электронной форме (лота), в размере предложенной цены в ходе аукциона </w:t>
      </w:r>
      <w:r>
        <w:rPr>
          <w:rFonts w:ascii="Times New Roman" w:hAnsi="Times New Roman" w:cs="Times New Roman"/>
          <w:sz w:val="28"/>
          <w:szCs w:val="28"/>
        </w:rPr>
        <w:br/>
        <w:t xml:space="preserve">в электронной форме.</w:t>
      </w:r>
      <w:r/>
    </w:p>
    <w:p>
      <w:pPr>
        <w:ind w:firstLine="540"/>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Счет </w:t>
      </w:r>
      <w:r>
        <w:rPr>
          <w:rFonts w:ascii="Times New Roman" w:hAnsi="Times New Roman" w:cs="Times New Roman"/>
          <w:sz w:val="28"/>
          <w:szCs w:val="28"/>
        </w:rPr>
        <w:t xml:space="preserve">Федерального агентства по рыболовству для перечисления банком задатков победителей аукциона в электронной форме, перечисления победителями аукциона в электронной форме доплат и перечисления участником аукциона, сделавшим предпоследнее предложение о цене пр</w:t>
      </w:r>
      <w:r>
        <w:rPr>
          <w:rFonts w:ascii="Times New Roman" w:hAnsi="Times New Roman" w:cs="Times New Roman"/>
          <w:sz w:val="28"/>
          <w:szCs w:val="28"/>
        </w:rPr>
        <w:t xml:space="preserve">едмета аукциона в электронной форме (лота), оплаты:</w:t>
      </w:r>
      <w:r/>
    </w:p>
    <w:p>
      <w:pPr>
        <w:pStyle w:val="935"/>
        <w:ind w:firstLine="709"/>
        <w:tabs>
          <w:tab w:val="left" w:pos="0" w:leader="none"/>
        </w:tabs>
        <w:rPr>
          <w:bCs/>
        </w:rPr>
      </w:pPr>
      <w:r>
        <w:rPr>
          <w:bCs/>
        </w:rPr>
        <w:t xml:space="preserve">Получатель: Межрегиональное операционное управление Федерального казначейства (Федеральное агентство по рыболовству, лицевой счет: 05951000760).</w:t>
      </w:r>
      <w:r/>
    </w:p>
    <w:p>
      <w:pPr>
        <w:pStyle w:val="935"/>
        <w:ind w:firstLine="709"/>
        <w:tabs>
          <w:tab w:val="left" w:pos="0" w:leader="none"/>
        </w:tabs>
        <w:rPr>
          <w:color w:val="000000"/>
        </w:rPr>
      </w:pPr>
      <w:r>
        <w:rPr>
          <w:bCs/>
        </w:rPr>
        <w:t xml:space="preserve">Банк получателя: ОПЕРАЦИОННЫЙ ДЕПАРТАМЕНТ БАНКА РОССИИ// Ме</w:t>
      </w:r>
      <w:r>
        <w:rPr>
          <w:bCs/>
        </w:rPr>
        <w:t xml:space="preserve">жрегиональное операционное УФК г. Москва, </w:t>
      </w:r>
      <w:r>
        <w:rPr>
          <w:bCs/>
        </w:rPr>
        <w:br/>
        <w:t xml:space="preserve">ИНН </w:t>
      </w:r>
      <w:r>
        <w:t xml:space="preserve">7702679523, КПП 770201001, БИК 024501901, расчетный счет: 03212643000000019502, корреспондентский счет: 40102810045370000002 </w:t>
      </w:r>
      <w:r/>
    </w:p>
    <w:p>
      <w:pPr>
        <w:pStyle w:val="935"/>
        <w:ind w:firstLine="709"/>
        <w:tabs>
          <w:tab w:val="left" w:pos="0" w:leader="none"/>
        </w:tabs>
        <w:rPr>
          <w:color w:val="000000"/>
        </w:rPr>
      </w:pPr>
      <w:r>
        <w:rPr>
          <w:color w:val="000000"/>
        </w:rPr>
        <w:t xml:space="preserve">При этом:</w:t>
      </w:r>
      <w:r/>
    </w:p>
    <w:p>
      <w:pPr>
        <w:pStyle w:val="935"/>
        <w:ind w:firstLine="709"/>
        <w:tabs>
          <w:tab w:val="left" w:pos="0" w:leader="none"/>
        </w:tabs>
        <w:rPr>
          <w:color w:val="000000"/>
        </w:rPr>
      </w:pPr>
      <w:r>
        <w:rPr>
          <w:color w:val="000000"/>
        </w:rPr>
        <w:t xml:space="preserve">в графе «ОКТМО» указывается значение «45379000»;</w:t>
      </w:r>
      <w:r/>
    </w:p>
    <w:p>
      <w:pPr>
        <w:pStyle w:val="935"/>
        <w:ind w:firstLine="709"/>
        <w:tabs>
          <w:tab w:val="left" w:pos="0" w:leader="none"/>
        </w:tabs>
      </w:pPr>
      <w:r>
        <w:rPr>
          <w:color w:val="000000"/>
        </w:rPr>
        <w:t xml:space="preserve">в графе «Код бюджетной к</w:t>
      </w:r>
      <w:r>
        <w:rPr>
          <w:color w:val="000000"/>
        </w:rPr>
        <w:t xml:space="preserve">лассификации (КБК)» указывается значение «07600000000000000000»;</w:t>
      </w:r>
      <w:r>
        <w:t xml:space="preserve"> </w:t>
      </w:r>
      <w:r/>
    </w:p>
    <w:p>
      <w:pPr>
        <w:pStyle w:val="935"/>
        <w:ind w:firstLine="709"/>
        <w:tabs>
          <w:tab w:val="left" w:pos="0" w:leader="none"/>
        </w:tabs>
        <w:rPr>
          <w:color w:val="000000"/>
        </w:rPr>
      </w:pPr>
      <w:r>
        <w:rPr>
          <w:color w:val="000000"/>
        </w:rPr>
        <w:t xml:space="preserve">в поле 22 «Код» реквизитов получателя необходимо указать код нормативного акта «0054».</w:t>
      </w:r>
      <w:r/>
    </w:p>
    <w:p>
      <w:pPr>
        <w:pStyle w:val="935"/>
        <w:ind w:firstLine="540"/>
        <w:tabs>
          <w:tab w:val="left" w:pos="0" w:leader="none"/>
          <w:tab w:val="center" w:pos="4818" w:leader="none"/>
        </w:tabs>
      </w:pPr>
      <w:r>
        <w:t xml:space="preserve">Победителю аукциона, признанному уклонившимся от заключения Договора, задаток не возвращается.</w:t>
      </w:r>
      <w:r>
        <w:tab/>
      </w:r>
      <w:r/>
    </w:p>
    <w:p>
      <w:pPr>
        <w:pStyle w:val="928"/>
        <w:numPr>
          <w:ilvl w:val="0"/>
          <w:numId w:val="31"/>
        </w:numPr>
        <w:ind w:left="0" w:right="0" w:firstLine="426"/>
        <w:jc w:val="both"/>
        <w:widowControl/>
      </w:pPr>
      <w:r>
        <w:rPr>
          <w:rFonts w:ascii="Times New Roman" w:hAnsi="Times New Roman" w:cs="Times New Roman"/>
          <w:color w:val="000000"/>
          <w:sz w:val="28"/>
          <w:szCs w:val="28"/>
        </w:rPr>
        <w:t xml:space="preserve">Офици</w:t>
      </w:r>
      <w:r>
        <w:rPr>
          <w:rFonts w:ascii="Times New Roman" w:hAnsi="Times New Roman" w:cs="Times New Roman"/>
          <w:color w:val="000000"/>
          <w:sz w:val="28"/>
          <w:szCs w:val="28"/>
        </w:rPr>
        <w:t xml:space="preserve">альные сайты, на которых размещена документация об аукционе: </w:t>
      </w:r>
      <w:hyperlink r:id="rId13" w:tooltip="http://www.torgi.gov.ru" w:history="1">
        <w:r>
          <w:rPr>
            <w:rStyle w:val="936"/>
            <w:rFonts w:ascii="Times New Roman" w:hAnsi="Times New Roman" w:cs="Times New Roman"/>
            <w:color w:val="auto"/>
            <w:sz w:val="28"/>
            <w:szCs w:val="28"/>
            <w:u w:val="none"/>
          </w:rPr>
          <w:t xml:space="preserve">http://www.</w:t>
        </w:r>
        <w:r>
          <w:rPr>
            <w:rStyle w:val="936"/>
            <w:rFonts w:ascii="Times New Roman" w:hAnsi="Times New Roman" w:cs="Times New Roman"/>
            <w:color w:val="auto"/>
            <w:sz w:val="28"/>
            <w:szCs w:val="28"/>
            <w:u w:val="none"/>
            <w:lang w:val="en-US"/>
          </w:rPr>
          <w:t xml:space="preserve">torgi</w:t>
        </w:r>
        <w:r>
          <w:rPr>
            <w:rStyle w:val="936"/>
            <w:rFonts w:ascii="Times New Roman" w:hAnsi="Times New Roman" w:cs="Times New Roman"/>
            <w:color w:val="auto"/>
            <w:sz w:val="28"/>
            <w:szCs w:val="28"/>
            <w:u w:val="none"/>
          </w:rPr>
          <w:t xml:space="preserve">.</w:t>
        </w:r>
        <w:r>
          <w:rPr>
            <w:rStyle w:val="936"/>
            <w:rFonts w:ascii="Times New Roman" w:hAnsi="Times New Roman" w:cs="Times New Roman"/>
            <w:color w:val="auto"/>
            <w:sz w:val="28"/>
            <w:szCs w:val="28"/>
            <w:u w:val="none"/>
            <w:lang w:val="en-US"/>
          </w:rPr>
          <w:t xml:space="preserve">gov</w:t>
        </w:r>
        <w:r>
          <w:rPr>
            <w:rStyle w:val="936"/>
            <w:rFonts w:ascii="Times New Roman" w:hAnsi="Times New Roman" w:cs="Times New Roman"/>
            <w:color w:val="auto"/>
            <w:sz w:val="28"/>
            <w:szCs w:val="28"/>
            <w:u w:val="none"/>
          </w:rPr>
          <w:t xml:space="preserve">.</w:t>
        </w:r>
        <w:r>
          <w:rPr>
            <w:rStyle w:val="936"/>
            <w:rFonts w:ascii="Times New Roman" w:hAnsi="Times New Roman" w:cs="Times New Roman"/>
            <w:color w:val="auto"/>
            <w:sz w:val="28"/>
            <w:szCs w:val="28"/>
            <w:u w:val="none"/>
            <w:lang w:val="en-US"/>
          </w:rPr>
          <w:t xml:space="preserve">ru</w:t>
        </w:r>
      </w:hyperlink>
      <w:r>
        <w:rPr>
          <w:rFonts w:ascii="Times New Roman" w:hAnsi="Times New Roman" w:cs="Times New Roman"/>
          <w:sz w:val="28"/>
          <w:szCs w:val="28"/>
        </w:rPr>
        <w:t xml:space="preserve">; https://lot-online.ru и </w:t>
      </w:r>
      <w:hyperlink r:id="rId14" w:tooltip="http://www.fish.gov.ru" w:history="1">
        <w:r>
          <w:rPr>
            <w:rStyle w:val="936"/>
            <w:rFonts w:ascii="Times New Roman" w:hAnsi="Times New Roman" w:cs="Times New Roman"/>
            <w:sz w:val="28"/>
            <w:szCs w:val="28"/>
          </w:rPr>
          <w:t xml:space="preserve">http://www</w:t>
        </w:r>
        <w:r>
          <w:rPr>
            <w:rStyle w:val="936"/>
            <w:rFonts w:ascii="Times New Roman" w:hAnsi="Times New Roman" w:cs="Times New Roman"/>
            <w:sz w:val="28"/>
            <w:szCs w:val="28"/>
          </w:rPr>
          <w:t xml:space="preserve">.fish.gov.ru</w:t>
        </w:r>
      </w:hyperlink>
      <w:r>
        <w:rPr>
          <w:rStyle w:val="936"/>
          <w:rFonts w:ascii="Times New Roman" w:hAnsi="Times New Roman" w:cs="Times New Roman"/>
          <w:color w:val="auto"/>
          <w:sz w:val="28"/>
          <w:szCs w:val="28"/>
          <w:u w:val="none"/>
        </w:rPr>
        <w:t xml:space="preserve">.</w:t>
      </w:r>
      <w:r>
        <w:t xml:space="preserve"> </w:t>
      </w:r>
      <w:r/>
    </w:p>
    <w:p>
      <w:pPr>
        <w:pStyle w:val="934"/>
        <w:numPr>
          <w:ilvl w:val="0"/>
          <w:numId w:val="31"/>
        </w:numPr>
        <w:ind w:left="0" w:firstLine="426"/>
        <w:jc w:val="both"/>
        <w:spacing w:after="0" w:line="240" w:lineRule="auto"/>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pPr>
      <w:r>
        <w:rPr>
          <w:rFonts w:ascii="Times New Roman" w:hAnsi="Times New Roman" w:cs="Times New Roman"/>
          <w:sz w:val="28"/>
          <w:szCs w:val="28"/>
        </w:rPr>
        <w:t xml:space="preserve">Заявки на участие в аукционе в электронной форме подаются оператору электронной площадки</w:t>
      </w:r>
      <w:r>
        <w:rPr>
          <w:rFonts w:ascii="Times New Roman" w:hAnsi="Times New Roman" w:eastAsia="Times New Roman" w:cs="Times New Roman"/>
          <w:sz w:val="28"/>
          <w:szCs w:val="28"/>
        </w:rPr>
        <w:t xml:space="preserve"> </w:t>
      </w:r>
      <w:r>
        <w:rPr>
          <w:rFonts w:ascii="Times New Roman" w:hAnsi="Times New Roman" w:cs="Times New Roman"/>
          <w:color w:val="000000"/>
          <w:sz w:val="28"/>
          <w:szCs w:val="28"/>
        </w:rPr>
        <w:t xml:space="preserve">с 00:00 «28» октября 2024 г. до 00:00 (время московское) «11» ноября 2024 г. по адресу</w:t>
      </w:r>
      <w:r>
        <w:rPr>
          <w:rFonts w:ascii="Times New Roman" w:hAnsi="Times New Roman" w:eastAsia="Times New Roman" w:cs="Times New Roman"/>
          <w:sz w:val="28"/>
          <w:szCs w:val="28"/>
        </w:rPr>
        <w:t xml:space="preserve"> сайта оператора электронной площадки </w:t>
      </w:r>
      <w:r>
        <w:rPr>
          <w:rFonts w:ascii="Times New Roman" w:hAnsi="Times New Roman" w:eastAsia="Times New Roman" w:cs="Times New Roman"/>
          <w:sz w:val="28"/>
          <w:szCs w:val="28"/>
        </w:rPr>
        <w:t xml:space="preserve">в информационно-телекоммуника</w:t>
      </w:r>
      <w:r>
        <w:rPr>
          <w:rFonts w:ascii="Times New Roman" w:hAnsi="Times New Roman" w:eastAsia="Times New Roman" w:cs="Times New Roman"/>
          <w:sz w:val="28"/>
          <w:szCs w:val="28"/>
        </w:rPr>
        <w:t xml:space="preserve">ционной сети «Интернет»: https://lot-online.ru</w:t>
      </w:r>
      <w:r>
        <w:rPr>
          <w:rFonts w:ascii="Times New Roman" w:hAnsi="Times New Roman" w:cs="Times New Roman"/>
          <w:sz w:val="28"/>
          <w:szCs w:val="28"/>
        </w:rPr>
        <w:t xml:space="preserve">.</w:t>
      </w:r>
      <w:r/>
    </w:p>
    <w:p>
      <w:pPr>
        <w:pStyle w:val="934"/>
        <w:numPr>
          <w:ilvl w:val="0"/>
          <w:numId w:val="31"/>
        </w:numPr>
        <w:ind w:left="0" w:firstLine="426"/>
        <w:jc w:val="both"/>
        <w:spacing w:after="0" w:line="240" w:lineRule="auto"/>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9498" w:leader="none"/>
          <w:tab w:val="left" w:pos="10076" w:leader="none"/>
          <w:tab w:val="left" w:pos="10992" w:leader="none"/>
          <w:tab w:val="left" w:pos="11908" w:leader="none"/>
          <w:tab w:val="left" w:pos="12824" w:leader="none"/>
          <w:tab w:val="left" w:pos="13740" w:leader="none"/>
          <w:tab w:val="left" w:pos="14656" w:leader="none"/>
        </w:tabs>
      </w:pPr>
      <w:r>
        <w:rPr>
          <w:rFonts w:ascii="Times New Roman" w:hAnsi="Times New Roman" w:cs="Times New Roman"/>
          <w:sz w:val="28"/>
          <w:szCs w:val="28"/>
        </w:rPr>
        <w:t xml:space="preserve">Срок отмены проведения аукциона в электронной форме: </w:t>
      </w:r>
      <w:r>
        <w:rPr>
          <w:rFonts w:ascii="Times New Roman" w:hAnsi="Times New Roman" w:cs="Times New Roman"/>
          <w:sz w:val="28"/>
          <w:szCs w:val="28"/>
        </w:rPr>
        <w:br/>
        <w:t xml:space="preserve">«7» ноября 2024 г.</w:t>
      </w:r>
      <w:r/>
    </w:p>
    <w:p>
      <w:pPr>
        <w:pStyle w:val="934"/>
        <w:numPr>
          <w:ilvl w:val="0"/>
          <w:numId w:val="31"/>
        </w:numPr>
        <w:ind w:left="0" w:firstLine="426"/>
        <w:jc w:val="both"/>
        <w:spacing w:after="0" w:line="240" w:lineRule="auto"/>
        <w:tabs>
          <w:tab w:val="left" w:pos="916" w:leader="none"/>
          <w:tab w:val="left" w:pos="1832" w:leader="none"/>
          <w:tab w:val="left" w:pos="2748" w:leader="none"/>
          <w:tab w:val="left" w:pos="3024"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
      <w:bookmarkStart w:id="2" w:name="OLE_LINK3"/>
      <w:r/>
      <w:bookmarkStart w:id="3" w:name="OLE_LINK4"/>
      <w:r>
        <w:rPr>
          <w:rFonts w:ascii="Times New Roman" w:hAnsi="Times New Roman" w:eastAsia="Times New Roman" w:cs="Times New Roman"/>
          <w:color w:val="000000"/>
          <w:sz w:val="28"/>
          <w:szCs w:val="28"/>
        </w:rPr>
        <w:t xml:space="preserve">Аукцион в электронной форме проводится на электронной площадке https://lot-online.ru: </w:t>
      </w:r>
      <w:bookmarkEnd w:id="2"/>
      <w:r/>
      <w:bookmarkEnd w:id="3"/>
      <w:r/>
      <w:r/>
    </w:p>
    <w:p>
      <w:pPr>
        <w:ind w:left="426"/>
        <w:jc w:val="both"/>
        <w:spacing w:after="0" w:line="240" w:lineRule="auto"/>
        <w:tabs>
          <w:tab w:val="left" w:pos="916" w:leader="none"/>
          <w:tab w:val="left" w:pos="1832" w:leader="none"/>
          <w:tab w:val="left" w:pos="2748" w:leader="none"/>
          <w:tab w:val="left" w:pos="3024"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tab/>
      </w:r>
      <w:r/>
    </w:p>
    <w:tbl>
      <w:tblPr>
        <w:tblStyle w:val="942"/>
        <w:tblW w:w="0" w:type="auto"/>
        <w:tblInd w:w="741" w:type="dxa"/>
        <w:tblLook w:val="04A0" w:firstRow="1" w:lastRow="0" w:firstColumn="1" w:lastColumn="0" w:noHBand="0" w:noVBand="1"/>
      </w:tblPr>
      <w:tblGrid>
        <w:gridCol w:w="1668"/>
        <w:gridCol w:w="3543"/>
        <w:gridCol w:w="3686"/>
      </w:tblGrid>
      <w:tr>
        <w:trPr/>
        <w:tc>
          <w:tcPr>
            <w:tcW w:w="1668" w:type="dxa"/>
            <w:textDirection w:val="lrTb"/>
            <w:noWrap w:val="false"/>
          </w:tcPr>
          <w:p>
            <w:pPr>
              <w:jc w:val="center"/>
              <w:tabs>
                <w:tab w:val="left" w:pos="0" w:leader="none"/>
                <w:tab w:val="left" w:pos="85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 xml:space="preserve">По лоту №</w:t>
            </w:r>
            <w:r/>
          </w:p>
        </w:tc>
        <w:tc>
          <w:tcPr>
            <w:tcW w:w="3543" w:type="dxa"/>
            <w:textDirection w:val="lrTb"/>
            <w:noWrap w:val="false"/>
          </w:tcPr>
          <w:p>
            <w:pPr>
              <w:jc w:val="center"/>
              <w:tabs>
                <w:tab w:val="left" w:pos="0" w:leader="none"/>
                <w:tab w:val="left" w:pos="85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 xml:space="preserve">Время начала аукциона</w:t>
            </w:r>
            <w:r/>
          </w:p>
          <w:p>
            <w:pPr>
              <w:jc w:val="center"/>
              <w:tabs>
                <w:tab w:val="left" w:pos="0" w:leader="none"/>
                <w:tab w:val="left" w:pos="85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(время московское)</w:t>
            </w:r>
            <w:r/>
          </w:p>
        </w:tc>
        <w:tc>
          <w:tcPr>
            <w:tcW w:w="3686" w:type="dxa"/>
            <w:textDirection w:val="lrTb"/>
            <w:noWrap w:val="false"/>
          </w:tcPr>
          <w:p>
            <w:pPr>
              <w:jc w:val="center"/>
              <w:tabs>
                <w:tab w:val="left" w:pos="0" w:leader="none"/>
                <w:tab w:val="left" w:pos="85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 xml:space="preserve">Дата начала аукциона</w:t>
            </w:r>
            <w:r/>
          </w:p>
        </w:tc>
      </w:tr>
      <w:tr>
        <w:trPr/>
        <w:tc>
          <w:tcPr>
            <w:tcW w:w="1668" w:type="dxa"/>
            <w:textDirection w:val="lrTb"/>
            <w:noWrap w:val="false"/>
          </w:tcPr>
          <w:p>
            <w:pPr>
              <w:jc w:val="center"/>
              <w:tabs>
                <w:tab w:val="left" w:pos="0" w:leader="none"/>
                <w:tab w:val="left" w:pos="85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5</w:t>
            </w:r>
            <w:r/>
          </w:p>
        </w:tc>
        <w:tc>
          <w:tcPr>
            <w:tcW w:w="3543" w:type="dxa"/>
            <w:textDirection w:val="lrTb"/>
            <w:noWrap w:val="false"/>
          </w:tcPr>
          <w:p>
            <w:pPr>
              <w:jc w:val="both"/>
              <w:tabs>
                <w:tab w:val="left" w:pos="0" w:leader="none"/>
                <w:tab w:val="left" w:pos="85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13 час. 00 мин </w:t>
            </w:r>
            <w:r/>
          </w:p>
        </w:tc>
        <w:tc>
          <w:tcPr>
            <w:tcW w:w="3686" w:type="dxa"/>
            <w:textDirection w:val="lrTb"/>
            <w:noWrap w:val="false"/>
          </w:tcPr>
          <w:p>
            <w:pPr>
              <w:jc w:val="both"/>
              <w:tabs>
                <w:tab w:val="left" w:pos="0" w:leader="none"/>
                <w:tab w:val="left" w:pos="851"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«13» ноября 2024 г.</w:t>
            </w:r>
            <w:r/>
          </w:p>
        </w:tc>
      </w:tr>
    </w:tbl>
    <w:p>
      <w:pPr>
        <w:pStyle w:val="934"/>
        <w:ind w:left="426"/>
        <w:jc w:val="both"/>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eastAsia="Times New Roman" w:cs="Times New Roman"/>
          <w:color w:val="000000"/>
          <w:sz w:val="28"/>
          <w:szCs w:val="28"/>
        </w:rPr>
      </w:pPr>
      <w:r/>
      <w:bookmarkStart w:id="4" w:name="_GoBack"/>
      <w:r/>
      <w:bookmarkEnd w:id="4"/>
      <w:r/>
      <w:r/>
    </w:p>
    <w:sectPr>
      <w:headerReference w:type="default" r:id="rId9"/>
      <w:footnotePr/>
      <w:endnotePr/>
      <w:type w:val="nextPage"/>
      <w:pgSz w:w="11906" w:h="16838" w:orient="portrait"/>
      <w:pgMar w:top="567" w:right="851" w:bottom="851" w:left="1418"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Symbol">
    <w:panose1 w:val="05010000000000000000"/>
  </w:font>
  <w:font w:name="Consolas">
    <w:panose1 w:val="020B0606020202030204"/>
  </w:font>
  <w:font w:name="Courier New">
    <w:panose1 w:val="02070309020205020404"/>
  </w:font>
  <w:font w:name="Calibri">
    <w:panose1 w:val="020F0502020204030204"/>
  </w:font>
  <w:font w:name="Segoe UI">
    <w:panose1 w:val="020B0502040504020204"/>
  </w:font>
  <w:font w:name="Tahoma">
    <w:panose1 w:val="020B0604030504040204"/>
  </w:font>
  <w:font w:name="Times New Roman">
    <w:panose1 w:val="02020603050405020304"/>
  </w:font>
  <w:font w:name="MS Sans Serif">
    <w:panose1 w:val="02000603000000000000"/>
  </w:font>
  <w:font w:name="Courier Cyr">
    <w:panose1 w:val="02000603000000000000"/>
  </w:font>
  <w:font w:name="Times New Roman CYR">
    <w:panose1 w:val="020206030504050203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970"/>
      </w:pPr>
      <w:r>
        <w:rPr>
          <w:rStyle w:val="972"/>
        </w:rPr>
        <w:footnoteRef/>
      </w:r>
      <w:r>
        <w:t xml:space="preserve"> </w:t>
      </w:r>
      <w:r>
        <w:rPr>
          <w:rFonts w:ascii="Times New Roman" w:hAnsi="Times New Roman" w:cs="Times New Roman"/>
          <w:color w:val="000000"/>
        </w:rPr>
        <w:t xml:space="preserve">По</w:t>
      </w:r>
      <w:r>
        <w:rPr>
          <w:rFonts w:ascii="Times New Roman" w:hAnsi="Times New Roman" w:cs="Times New Roman"/>
          <w:color w:val="000000"/>
        </w:rPr>
        <w:t xml:space="preserve">д логистическим</w:t>
      </w:r>
      <w:r>
        <w:rPr>
          <w:rFonts w:ascii="Times New Roman" w:hAnsi="Times New Roman" w:cs="Times New Roman"/>
          <w:color w:val="000000"/>
        </w:rPr>
        <w:t xml:space="preserve"> комплекс</w:t>
      </w:r>
      <w:r>
        <w:rPr>
          <w:rFonts w:ascii="Times New Roman" w:hAnsi="Times New Roman" w:cs="Times New Roman"/>
          <w:color w:val="000000"/>
        </w:rPr>
        <w:t xml:space="preserve">ом</w:t>
      </w:r>
      <w:r>
        <w:rPr>
          <w:rFonts w:ascii="Times New Roman" w:hAnsi="Times New Roman" w:cs="Times New Roman"/>
          <w:color w:val="000000"/>
        </w:rPr>
        <w:t xml:space="preserve"> понима</w:t>
      </w:r>
      <w:r>
        <w:rPr>
          <w:rFonts w:ascii="Times New Roman" w:hAnsi="Times New Roman" w:cs="Times New Roman"/>
          <w:color w:val="000000"/>
        </w:rPr>
        <w:t xml:space="preserve">е</w:t>
      </w:r>
      <w:r>
        <w:rPr>
          <w:rFonts w:ascii="Times New Roman" w:hAnsi="Times New Roman" w:cs="Times New Roman"/>
          <w:color w:val="000000"/>
        </w:rPr>
        <w:t xml:space="preserve">тся комплекс технологически связанных объектов, включающи</w:t>
      </w:r>
      <w:r>
        <w:rPr>
          <w:rFonts w:ascii="Times New Roman" w:hAnsi="Times New Roman" w:cs="Times New Roman"/>
          <w:color w:val="000000"/>
        </w:rPr>
        <w:t xml:space="preserve">х</w:t>
      </w:r>
      <w:r>
        <w:rPr>
          <w:rFonts w:ascii="Times New Roman" w:hAnsi="Times New Roman" w:cs="Times New Roman"/>
          <w:color w:val="000000"/>
        </w:rPr>
        <w:t xml:space="preserve"> в себя в том числе здания, строения,  сооружения и оборудование для хранения, содержания (передержки) и </w:t>
      </w:r>
      <w:r>
        <w:rPr>
          <w:rFonts w:ascii="Times New Roman" w:hAnsi="Times New Roman" w:cs="Times New Roman"/>
          <w:color w:val="000000"/>
        </w:rPr>
        <w:t xml:space="preserve">транспортировки живых водных биологических ресурсов и рыбной продукции из них, построенные как в границах морских портов, так и включенные в них после завершения строительства, не позднее срока реализации, установленного в соответствии с частью 4 статьи 33</w:t>
      </w:r>
      <w:r>
        <w:rPr>
          <w:rFonts w:ascii="Times New Roman" w:hAnsi="Times New Roman" w:cs="Times New Roman"/>
          <w:color w:val="000000"/>
          <w:vertAlign w:val="superscript"/>
        </w:rPr>
        <w:t xml:space="preserve">8 </w:t>
      </w:r>
      <w:r>
        <w:rPr>
          <w:rFonts w:ascii="Times New Roman" w:hAnsi="Times New Roman" w:cs="Times New Roman"/>
          <w:color w:val="000000"/>
        </w:rPr>
        <w:t xml:space="preserve">Федерального закона «О рыболовстве и сохранении водных биологических ресурсов»</w:t>
      </w:r>
      <w:r>
        <w:rPr>
          <w:rFonts w:ascii="Times New Roman" w:hAnsi="Times New Roman" w:cs="Times New Roman"/>
          <w:color w:val="000000"/>
        </w:rPr>
        <w:t xml:space="preserve">.</w:t>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29"/>
      <w:tabs>
        <w:tab w:val="center" w:pos="4818" w:leader="none"/>
        <w:tab w:val="left" w:pos="6045" w:leader="none"/>
      </w:tabs>
    </w:pPr>
    <w:r>
      <w:tab/>
    </w:r>
    <w:sdt>
      <w:sdtPr>
        <w15:appearance w15:val="boundingBox"/>
        <w:id w:val="-944773770"/>
        <w:docPartObj>
          <w:docPartGallery w:val="Page Numbers (Top of Page)"/>
          <w:docPartUnique w:val="true"/>
        </w:docPartObj>
        <w:rPr/>
      </w:sdtPr>
      <w:sdtContent>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 xml:space="preserve">4</w:t>
        </w:r>
        <w:r>
          <w:rPr>
            <w:rFonts w:ascii="Times New Roman" w:hAnsi="Times New Roman" w:cs="Times New Roman"/>
          </w:rPr>
          <w:fldChar w:fldCharType="end"/>
        </w:r>
      </w:sdtContent>
    </w:sdt>
    <w:r>
      <w:rPr>
        <w:rFonts w:ascii="Times New Roman" w:hAnsi="Times New Roman" w:cs="Times New Roman"/>
      </w:rPr>
      <w:tab/>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rPr>
        <w:rFonts w:hint="default" w:ascii="Times New Roman" w:hAnsi="Times New Roman" w:cs="Times New Roman"/>
        <w:sz w:val="28"/>
        <w:szCs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3"/>
      <w:numFmt w:val="bullet"/>
      <w:isLgl w:val="false"/>
      <w:suff w:val="tab"/>
      <w:lvlText w:val=""/>
      <w:lvlJc w:val="left"/>
      <w:pPr>
        <w:ind w:left="1070" w:hanging="360"/>
      </w:pPr>
      <w:rPr>
        <w:rFonts w:hint="default" w:ascii="Symbol" w:hAnsi="Symbol" w:cs="Times New Roman" w:eastAsiaTheme="minorEastAsia"/>
        <w:color w:val="auto"/>
      </w:rPr>
    </w:lvl>
    <w:lvl w:ilvl="1">
      <w:start w:val="1"/>
      <w:numFmt w:val="bullet"/>
      <w:isLgl w:val="false"/>
      <w:suff w:val="tab"/>
      <w:lvlText w:val="o"/>
      <w:lvlJc w:val="left"/>
      <w:pPr>
        <w:ind w:left="1790" w:hanging="360"/>
      </w:pPr>
      <w:rPr>
        <w:rFonts w:hint="default" w:ascii="Courier New" w:hAnsi="Courier New" w:cs="Courier New"/>
      </w:rPr>
    </w:lvl>
    <w:lvl w:ilvl="2">
      <w:start w:val="1"/>
      <w:numFmt w:val="bullet"/>
      <w:isLgl w:val="false"/>
      <w:suff w:val="tab"/>
      <w:lvlText w:val=""/>
      <w:lvlJc w:val="left"/>
      <w:pPr>
        <w:ind w:left="2510" w:hanging="360"/>
      </w:pPr>
      <w:rPr>
        <w:rFonts w:hint="default" w:ascii="Wingdings" w:hAnsi="Wingdings"/>
      </w:rPr>
    </w:lvl>
    <w:lvl w:ilvl="3">
      <w:start w:val="1"/>
      <w:numFmt w:val="bullet"/>
      <w:isLgl w:val="false"/>
      <w:suff w:val="tab"/>
      <w:lvlText w:val=""/>
      <w:lvlJc w:val="left"/>
      <w:pPr>
        <w:ind w:left="3230" w:hanging="360"/>
      </w:pPr>
      <w:rPr>
        <w:rFonts w:hint="default" w:ascii="Symbol" w:hAnsi="Symbol"/>
      </w:rPr>
    </w:lvl>
    <w:lvl w:ilvl="4">
      <w:start w:val="1"/>
      <w:numFmt w:val="bullet"/>
      <w:isLgl w:val="false"/>
      <w:suff w:val="tab"/>
      <w:lvlText w:val="o"/>
      <w:lvlJc w:val="left"/>
      <w:pPr>
        <w:ind w:left="3950" w:hanging="360"/>
      </w:pPr>
      <w:rPr>
        <w:rFonts w:hint="default" w:ascii="Courier New" w:hAnsi="Courier New" w:cs="Courier New"/>
      </w:rPr>
    </w:lvl>
    <w:lvl w:ilvl="5">
      <w:start w:val="1"/>
      <w:numFmt w:val="bullet"/>
      <w:isLgl w:val="false"/>
      <w:suff w:val="tab"/>
      <w:lvlText w:val=""/>
      <w:lvlJc w:val="left"/>
      <w:pPr>
        <w:ind w:left="4670" w:hanging="360"/>
      </w:pPr>
      <w:rPr>
        <w:rFonts w:hint="default" w:ascii="Wingdings" w:hAnsi="Wingdings"/>
      </w:rPr>
    </w:lvl>
    <w:lvl w:ilvl="6">
      <w:start w:val="1"/>
      <w:numFmt w:val="bullet"/>
      <w:isLgl w:val="false"/>
      <w:suff w:val="tab"/>
      <w:lvlText w:val=""/>
      <w:lvlJc w:val="left"/>
      <w:pPr>
        <w:ind w:left="5390" w:hanging="360"/>
      </w:pPr>
      <w:rPr>
        <w:rFonts w:hint="default" w:ascii="Symbol" w:hAnsi="Symbol"/>
      </w:rPr>
    </w:lvl>
    <w:lvl w:ilvl="7">
      <w:start w:val="1"/>
      <w:numFmt w:val="bullet"/>
      <w:isLgl w:val="false"/>
      <w:suff w:val="tab"/>
      <w:lvlText w:val="o"/>
      <w:lvlJc w:val="left"/>
      <w:pPr>
        <w:ind w:left="6110" w:hanging="360"/>
      </w:pPr>
      <w:rPr>
        <w:rFonts w:hint="default" w:ascii="Courier New" w:hAnsi="Courier New" w:cs="Courier New"/>
      </w:rPr>
    </w:lvl>
    <w:lvl w:ilvl="8">
      <w:start w:val="1"/>
      <w:numFmt w:val="bullet"/>
      <w:isLgl w:val="false"/>
      <w:suff w:val="tab"/>
      <w:lvlText w:val=""/>
      <w:lvlJc w:val="left"/>
      <w:pPr>
        <w:ind w:left="6830" w:hanging="360"/>
      </w:pPr>
      <w:rPr>
        <w:rFonts w:hint="default" w:ascii="Wingdings" w:hAnsi="Wingdings"/>
      </w:rPr>
    </w:lvl>
  </w:abstractNum>
  <w:abstractNum w:abstractNumId="2">
    <w:multiLevelType w:val="hybridMultilevel"/>
    <w:lvl w:ilvl="0">
      <w:start w:val="6"/>
      <w:numFmt w:val="decimal"/>
      <w:isLgl w:val="false"/>
      <w:suff w:val="tab"/>
      <w:lvlText w:val="%1."/>
      <w:lvlJc w:val="left"/>
      <w:pPr>
        <w:ind w:left="620" w:hanging="620"/>
        <w:tabs>
          <w:tab w:val="num" w:pos="620" w:leader="none"/>
        </w:tabs>
      </w:pPr>
      <w:rPr>
        <w:rFonts w:hint="default"/>
      </w:rPr>
    </w:lvl>
    <w:lvl w:ilvl="1">
      <w:start w:val="1"/>
      <w:numFmt w:val="decimal"/>
      <w:isLgl w:val="false"/>
      <w:suff w:val="tab"/>
      <w:lvlText w:val="%1.%2."/>
      <w:lvlJc w:val="left"/>
      <w:pPr>
        <w:ind w:left="870" w:hanging="720"/>
        <w:tabs>
          <w:tab w:val="num" w:pos="870" w:leader="none"/>
        </w:tabs>
      </w:pPr>
      <w:rPr>
        <w:rFonts w:hint="default"/>
      </w:rPr>
    </w:lvl>
    <w:lvl w:ilvl="2">
      <w:start w:val="3"/>
      <w:numFmt w:val="decimal"/>
      <w:pStyle w:val="964"/>
      <w:isLgl w:val="false"/>
      <w:suff w:val="tab"/>
      <w:lvlText w:val="%1.%2.%3."/>
      <w:lvlJc w:val="left"/>
      <w:pPr>
        <w:ind w:left="1020" w:hanging="720"/>
        <w:tabs>
          <w:tab w:val="num" w:pos="1020" w:leader="none"/>
        </w:tabs>
      </w:pPr>
      <w:rPr>
        <w:rFonts w:hint="default"/>
      </w:rPr>
    </w:lvl>
    <w:lvl w:ilvl="3">
      <w:start w:val="1"/>
      <w:numFmt w:val="decimal"/>
      <w:isLgl w:val="false"/>
      <w:suff w:val="tab"/>
      <w:lvlText w:val="%1.%2.%3.%4."/>
      <w:lvlJc w:val="left"/>
      <w:pPr>
        <w:ind w:left="1530" w:hanging="1080"/>
        <w:tabs>
          <w:tab w:val="num" w:pos="1530" w:leader="none"/>
        </w:tabs>
      </w:pPr>
      <w:rPr>
        <w:rFonts w:hint="default"/>
      </w:rPr>
    </w:lvl>
    <w:lvl w:ilvl="4">
      <w:start w:val="1"/>
      <w:numFmt w:val="decimal"/>
      <w:isLgl w:val="false"/>
      <w:suff w:val="tab"/>
      <w:lvlText w:val="%1.%2.%3.%4.%5."/>
      <w:lvlJc w:val="left"/>
      <w:pPr>
        <w:ind w:left="1680" w:hanging="1080"/>
        <w:tabs>
          <w:tab w:val="num" w:pos="1680" w:leader="none"/>
        </w:tabs>
      </w:pPr>
      <w:rPr>
        <w:rFonts w:hint="default"/>
      </w:rPr>
    </w:lvl>
    <w:lvl w:ilvl="5">
      <w:start w:val="1"/>
      <w:numFmt w:val="decimal"/>
      <w:isLgl w:val="false"/>
      <w:suff w:val="tab"/>
      <w:lvlText w:val="%1.%2.%3.%4.%5.%6."/>
      <w:lvlJc w:val="left"/>
      <w:pPr>
        <w:ind w:left="2190" w:hanging="1440"/>
        <w:tabs>
          <w:tab w:val="num" w:pos="2190" w:leader="none"/>
        </w:tabs>
      </w:pPr>
      <w:rPr>
        <w:rFonts w:hint="default"/>
      </w:rPr>
    </w:lvl>
    <w:lvl w:ilvl="6">
      <w:start w:val="1"/>
      <w:numFmt w:val="decimal"/>
      <w:isLgl w:val="false"/>
      <w:suff w:val="tab"/>
      <w:lvlText w:val="%1.%2.%3.%4.%5.%6.%7."/>
      <w:lvlJc w:val="left"/>
      <w:pPr>
        <w:ind w:left="2700" w:hanging="1800"/>
        <w:tabs>
          <w:tab w:val="num" w:pos="2700" w:leader="none"/>
        </w:tabs>
      </w:pPr>
      <w:rPr>
        <w:rFonts w:hint="default"/>
      </w:rPr>
    </w:lvl>
    <w:lvl w:ilvl="7">
      <w:start w:val="1"/>
      <w:numFmt w:val="decimal"/>
      <w:isLgl w:val="false"/>
      <w:suff w:val="tab"/>
      <w:lvlText w:val="%1.%2.%3.%4.%5.%6.%7.%8."/>
      <w:lvlJc w:val="left"/>
      <w:pPr>
        <w:ind w:left="2850" w:hanging="1800"/>
        <w:tabs>
          <w:tab w:val="num" w:pos="2850" w:leader="none"/>
        </w:tabs>
      </w:pPr>
      <w:rPr>
        <w:rFonts w:hint="default"/>
      </w:rPr>
    </w:lvl>
    <w:lvl w:ilvl="8">
      <w:start w:val="1"/>
      <w:numFmt w:val="decimal"/>
      <w:isLgl w:val="false"/>
      <w:suff w:val="tab"/>
      <w:lvlText w:val="%1.%2.%3.%4.%5.%6.%7.%8.%9."/>
      <w:lvlJc w:val="left"/>
      <w:pPr>
        <w:ind w:left="3360" w:hanging="2160"/>
        <w:tabs>
          <w:tab w:val="num" w:pos="3360" w:leader="none"/>
        </w:tabs>
      </w:pPr>
      <w:rPr>
        <w:rFonts w:hint="default"/>
      </w:rPr>
    </w:lvl>
  </w:abstractNum>
  <w:abstractNum w:abstractNumId="3">
    <w:multiLevelType w:val="hybridMultilevel"/>
    <w:lvl w:ilvl="0">
      <w:start w:val="3"/>
      <w:numFmt w:val="decimal"/>
      <w:isLgl w:val="false"/>
      <w:suff w:val="tab"/>
      <w:lvlText w:val="%1."/>
      <w:lvlJc w:val="left"/>
      <w:pPr>
        <w:ind w:left="1080" w:hanging="360"/>
        <w:tabs>
          <w:tab w:val="num" w:pos="1080" w:leader="none"/>
        </w:tabs>
      </w:pPr>
      <w:rPr>
        <w:rFonts w:hint="default"/>
      </w:rPr>
    </w:lvl>
    <w:lvl w:ilvl="1">
      <w:start w:val="1"/>
      <w:numFmt w:val="lowerLetter"/>
      <w:isLgl w:val="false"/>
      <w:suff w:val="tab"/>
      <w:lvlText w:val="%2."/>
      <w:lvlJc w:val="left"/>
      <w:pPr>
        <w:ind w:left="1800" w:hanging="360"/>
        <w:tabs>
          <w:tab w:val="num" w:pos="1800" w:leader="none"/>
        </w:tabs>
      </w:pPr>
    </w:lvl>
    <w:lvl w:ilvl="2">
      <w:start w:val="1"/>
      <w:numFmt w:val="lowerRoman"/>
      <w:isLgl w:val="false"/>
      <w:suff w:val="tab"/>
      <w:lvlText w:val="%3."/>
      <w:lvlJc w:val="right"/>
      <w:pPr>
        <w:ind w:left="2520" w:hanging="180"/>
        <w:tabs>
          <w:tab w:val="num" w:pos="2520" w:leader="none"/>
        </w:tabs>
      </w:pPr>
    </w:lvl>
    <w:lvl w:ilvl="3">
      <w:start w:val="1"/>
      <w:numFmt w:val="decimal"/>
      <w:isLgl w:val="false"/>
      <w:suff w:val="tab"/>
      <w:lvlText w:val="%4."/>
      <w:lvlJc w:val="left"/>
      <w:pPr>
        <w:ind w:left="3240" w:hanging="360"/>
        <w:tabs>
          <w:tab w:val="num" w:pos="3240" w:leader="none"/>
        </w:tabs>
      </w:pPr>
    </w:lvl>
    <w:lvl w:ilvl="4">
      <w:start w:val="1"/>
      <w:numFmt w:val="lowerLetter"/>
      <w:isLgl w:val="false"/>
      <w:suff w:val="tab"/>
      <w:lvlText w:val="%5."/>
      <w:lvlJc w:val="left"/>
      <w:pPr>
        <w:ind w:left="3960" w:hanging="360"/>
        <w:tabs>
          <w:tab w:val="num" w:pos="3960" w:leader="none"/>
        </w:tabs>
      </w:pPr>
    </w:lvl>
    <w:lvl w:ilvl="5">
      <w:start w:val="1"/>
      <w:numFmt w:val="lowerRoman"/>
      <w:isLgl w:val="false"/>
      <w:suff w:val="tab"/>
      <w:lvlText w:val="%6."/>
      <w:lvlJc w:val="right"/>
      <w:pPr>
        <w:ind w:left="4680" w:hanging="180"/>
        <w:tabs>
          <w:tab w:val="num" w:pos="4680" w:leader="none"/>
        </w:tabs>
      </w:pPr>
    </w:lvl>
    <w:lvl w:ilvl="6">
      <w:start w:val="1"/>
      <w:numFmt w:val="decimal"/>
      <w:isLgl w:val="false"/>
      <w:suff w:val="tab"/>
      <w:lvlText w:val="%7."/>
      <w:lvlJc w:val="left"/>
      <w:pPr>
        <w:ind w:left="5400" w:hanging="360"/>
        <w:tabs>
          <w:tab w:val="num" w:pos="5400" w:leader="none"/>
        </w:tabs>
      </w:pPr>
    </w:lvl>
    <w:lvl w:ilvl="7">
      <w:start w:val="1"/>
      <w:numFmt w:val="lowerLetter"/>
      <w:isLgl w:val="false"/>
      <w:suff w:val="tab"/>
      <w:lvlText w:val="%8."/>
      <w:lvlJc w:val="left"/>
      <w:pPr>
        <w:ind w:left="6120" w:hanging="360"/>
        <w:tabs>
          <w:tab w:val="num" w:pos="6120" w:leader="none"/>
        </w:tabs>
      </w:pPr>
    </w:lvl>
    <w:lvl w:ilvl="8">
      <w:start w:val="1"/>
      <w:numFmt w:val="lowerRoman"/>
      <w:isLgl w:val="false"/>
      <w:suff w:val="tab"/>
      <w:lvlText w:val="%9."/>
      <w:lvlJc w:val="right"/>
      <w:pPr>
        <w:ind w:left="6840" w:hanging="180"/>
        <w:tabs>
          <w:tab w:val="num" w:pos="6840" w:leader="none"/>
        </w:tabs>
      </w:pPr>
    </w:lvl>
  </w:abstractNum>
  <w:abstractNum w:abstractNumId="4">
    <w:multiLevelType w:val="hybridMultilevel"/>
    <w:lvl w:ilvl="0">
      <w:start w:val="10"/>
      <w:numFmt w:val="decimal"/>
      <w:isLgl w:val="false"/>
      <w:suff w:val="tab"/>
      <w:lvlText w:val="%1."/>
      <w:lvlJc w:val="left"/>
      <w:pPr>
        <w:ind w:left="570" w:hanging="570"/>
      </w:pPr>
      <w:rPr>
        <w:rFonts w:hint="default"/>
      </w:rPr>
    </w:lvl>
    <w:lvl w:ilvl="1">
      <w:start w:val="1"/>
      <w:numFmt w:val="decimal"/>
      <w:isLgl w:val="false"/>
      <w:suff w:val="tab"/>
      <w:lvlText w:val="%1.%2."/>
      <w:lvlJc w:val="left"/>
      <w:pPr>
        <w:ind w:left="1080" w:hanging="720"/>
      </w:pPr>
      <w:rPr>
        <w:rFonts w:hint="default"/>
      </w:rPr>
    </w:lvl>
    <w:lvl w:ilvl="2">
      <w:start w:val="1"/>
      <w:numFmt w:val="decimal"/>
      <w:isLgl w:val="false"/>
      <w:suff w:val="tab"/>
      <w:lvlText w:val="%1.%2.%3."/>
      <w:lvlJc w:val="left"/>
      <w:pPr>
        <w:ind w:left="1440" w:hanging="720"/>
      </w:pPr>
      <w:rPr>
        <w:rFonts w:hint="default"/>
      </w:rPr>
    </w:lvl>
    <w:lvl w:ilvl="3">
      <w:start w:val="1"/>
      <w:numFmt w:val="decimal"/>
      <w:isLgl w:val="false"/>
      <w:suff w:val="tab"/>
      <w:lvlText w:val="%1.%2.%3.%4."/>
      <w:lvlJc w:val="left"/>
      <w:pPr>
        <w:ind w:left="2160" w:hanging="1080"/>
      </w:pPr>
      <w:rPr>
        <w:rFonts w:hint="default"/>
      </w:rPr>
    </w:lvl>
    <w:lvl w:ilvl="4">
      <w:start w:val="1"/>
      <w:numFmt w:val="decimal"/>
      <w:isLgl w:val="false"/>
      <w:suff w:val="tab"/>
      <w:lvlText w:val="%1.%2.%3.%4.%5."/>
      <w:lvlJc w:val="left"/>
      <w:pPr>
        <w:ind w:left="2520" w:hanging="1080"/>
      </w:pPr>
      <w:rPr>
        <w:rFonts w:hint="default"/>
      </w:rPr>
    </w:lvl>
    <w:lvl w:ilvl="5">
      <w:start w:val="1"/>
      <w:numFmt w:val="decimal"/>
      <w:isLgl w:val="false"/>
      <w:suff w:val="tab"/>
      <w:lvlText w:val="%1.%2.%3.%4.%5.%6."/>
      <w:lvlJc w:val="left"/>
      <w:pPr>
        <w:ind w:left="3240" w:hanging="1440"/>
      </w:pPr>
      <w:rPr>
        <w:rFonts w:hint="default"/>
      </w:rPr>
    </w:lvl>
    <w:lvl w:ilvl="6">
      <w:start w:val="1"/>
      <w:numFmt w:val="decimal"/>
      <w:isLgl w:val="false"/>
      <w:suff w:val="tab"/>
      <w:lvlText w:val="%1.%2.%3.%4.%5.%6.%7."/>
      <w:lvlJc w:val="left"/>
      <w:pPr>
        <w:ind w:left="3960" w:hanging="1800"/>
      </w:pPr>
      <w:rPr>
        <w:rFonts w:hint="default"/>
      </w:rPr>
    </w:lvl>
    <w:lvl w:ilvl="7">
      <w:start w:val="1"/>
      <w:numFmt w:val="decimal"/>
      <w:isLgl w:val="false"/>
      <w:suff w:val="tab"/>
      <w:lvlText w:val="%1.%2.%3.%4.%5.%6.%7.%8."/>
      <w:lvlJc w:val="left"/>
      <w:pPr>
        <w:ind w:left="4320" w:hanging="1800"/>
      </w:pPr>
      <w:rPr>
        <w:rFonts w:hint="default"/>
      </w:rPr>
    </w:lvl>
    <w:lvl w:ilvl="8">
      <w:start w:val="1"/>
      <w:numFmt w:val="decimal"/>
      <w:isLgl w:val="false"/>
      <w:suff w:val="tab"/>
      <w:lvlText w:val="%1.%2.%3.%4.%5.%6.%7.%8.%9."/>
      <w:lvlJc w:val="left"/>
      <w:pPr>
        <w:ind w:left="5040" w:hanging="2160"/>
      </w:pPr>
      <w:rPr>
        <w:rFonts w:hint="default"/>
      </w:rPr>
    </w:lvl>
  </w:abstractNum>
  <w:abstractNum w:abstractNumId="5">
    <w:multiLevelType w:val="hybridMultilevel"/>
    <w:lvl w:ilvl="0">
      <w:start w:val="20"/>
      <w:numFmt w:val="bullet"/>
      <w:isLgl w:val="false"/>
      <w:suff w:val="tab"/>
      <w:lvlText w:val=""/>
      <w:lvlJc w:val="left"/>
      <w:pPr>
        <w:ind w:left="644" w:hanging="360"/>
      </w:pPr>
      <w:rPr>
        <w:rFonts w:hint="default" w:ascii="Symbol" w:hAnsi="Symbol"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6">
    <w:multiLevelType w:val="hybridMultilevel"/>
    <w:lvl w:ilvl="0">
      <w:start w:val="10"/>
      <w:numFmt w:val="decimal"/>
      <w:isLgl w:val="false"/>
      <w:suff w:val="tab"/>
      <w:lvlText w:val="%1."/>
      <w:lvlJc w:val="left"/>
      <w:pPr>
        <w:ind w:left="570" w:hanging="570"/>
      </w:pPr>
      <w:rPr>
        <w:rFonts w:hint="default"/>
      </w:rPr>
    </w:lvl>
    <w:lvl w:ilvl="1">
      <w:start w:val="1"/>
      <w:numFmt w:val="decimal"/>
      <w:isLgl w:val="false"/>
      <w:suff w:val="tab"/>
      <w:lvlText w:val="%1.%2."/>
      <w:lvlJc w:val="left"/>
      <w:pPr>
        <w:ind w:left="720" w:hanging="720"/>
      </w:pPr>
      <w:rPr>
        <w:rFonts w:hint="default"/>
      </w:rPr>
    </w:lvl>
    <w:lvl w:ilvl="2">
      <w:start w:val="1"/>
      <w:numFmt w:val="decimal"/>
      <w:isLgl w:val="false"/>
      <w:suff w:val="tab"/>
      <w:lvlText w:val="%1.%2.%3."/>
      <w:lvlJc w:val="left"/>
      <w:pPr>
        <w:ind w:left="720" w:hanging="720"/>
      </w:pPr>
      <w:rPr>
        <w:rFonts w:hint="default"/>
      </w:rPr>
    </w:lvl>
    <w:lvl w:ilvl="3">
      <w:start w:val="1"/>
      <w:numFmt w:val="decimal"/>
      <w:isLgl w:val="false"/>
      <w:suff w:val="tab"/>
      <w:lvlText w:val="%1.%2.%3.%4."/>
      <w:lvlJc w:val="left"/>
      <w:pPr>
        <w:ind w:left="1080" w:hanging="1080"/>
      </w:pPr>
      <w:rPr>
        <w:rFonts w:hint="default"/>
      </w:rPr>
    </w:lvl>
    <w:lvl w:ilvl="4">
      <w:start w:val="1"/>
      <w:numFmt w:val="decimal"/>
      <w:isLgl w:val="false"/>
      <w:suff w:val="tab"/>
      <w:lvlText w:val="%1.%2.%3.%4.%5."/>
      <w:lvlJc w:val="left"/>
      <w:pPr>
        <w:ind w:left="1080" w:hanging="1080"/>
      </w:pPr>
      <w:rPr>
        <w:rFonts w:hint="default"/>
      </w:rPr>
    </w:lvl>
    <w:lvl w:ilvl="5">
      <w:start w:val="1"/>
      <w:numFmt w:val="decimal"/>
      <w:isLgl w:val="false"/>
      <w:suff w:val="tab"/>
      <w:lvlText w:val="%1.%2.%3.%4.%5.%6."/>
      <w:lvlJc w:val="left"/>
      <w:pPr>
        <w:ind w:left="1440" w:hanging="1440"/>
      </w:pPr>
      <w:rPr>
        <w:rFonts w:hint="default"/>
      </w:rPr>
    </w:lvl>
    <w:lvl w:ilvl="6">
      <w:start w:val="1"/>
      <w:numFmt w:val="decimal"/>
      <w:isLgl w:val="false"/>
      <w:suff w:val="tab"/>
      <w:lvlText w:val="%1.%2.%3.%4.%5.%6.%7."/>
      <w:lvlJc w:val="left"/>
      <w:pPr>
        <w:ind w:left="1800" w:hanging="1800"/>
      </w:pPr>
      <w:rPr>
        <w:rFonts w:hint="default"/>
      </w:rPr>
    </w:lvl>
    <w:lvl w:ilvl="7">
      <w:start w:val="1"/>
      <w:numFmt w:val="decimal"/>
      <w:isLgl w:val="false"/>
      <w:suff w:val="tab"/>
      <w:lvlText w:val="%1.%2.%3.%4.%5.%6.%7.%8."/>
      <w:lvlJc w:val="left"/>
      <w:pPr>
        <w:ind w:left="1800" w:hanging="1800"/>
      </w:pPr>
      <w:rPr>
        <w:rFonts w:hint="default"/>
      </w:rPr>
    </w:lvl>
    <w:lvl w:ilvl="8">
      <w:start w:val="1"/>
      <w:numFmt w:val="decimal"/>
      <w:isLgl w:val="false"/>
      <w:suff w:val="tab"/>
      <w:lvlText w:val="%1.%2.%3.%4.%5.%6.%7.%8.%9."/>
      <w:lvlJc w:val="left"/>
      <w:pPr>
        <w:ind w:left="2160" w:hanging="2160"/>
      </w:pPr>
      <w:rPr>
        <w:rFonts w:hint="default"/>
      </w:rPr>
    </w:lvl>
  </w:abstractNum>
  <w:abstractNum w:abstractNumId="7">
    <w:multiLevelType w:val="hybridMultilevel"/>
    <w:lvl w:ilvl="0">
      <w:start w:val="3"/>
      <w:numFmt w:val="bullet"/>
      <w:isLgl w:val="false"/>
      <w:suff w:val="tab"/>
      <w:lvlText w:val=""/>
      <w:lvlJc w:val="left"/>
      <w:pPr>
        <w:ind w:left="1065" w:hanging="360"/>
      </w:pPr>
      <w:rPr>
        <w:rFonts w:hint="default" w:ascii="Symbol" w:hAnsi="Symbol" w:cs="Times New Roman" w:eastAsiaTheme="minorEastAsia"/>
        <w:color w:val="auto"/>
      </w:rPr>
    </w:lvl>
    <w:lvl w:ilvl="1">
      <w:start w:val="1"/>
      <w:numFmt w:val="bullet"/>
      <w:isLgl w:val="false"/>
      <w:suff w:val="tab"/>
      <w:lvlText w:val="o"/>
      <w:lvlJc w:val="left"/>
      <w:pPr>
        <w:ind w:left="1785" w:hanging="360"/>
      </w:pPr>
      <w:rPr>
        <w:rFonts w:hint="default" w:ascii="Courier New" w:hAnsi="Courier New" w:cs="Courier New"/>
      </w:rPr>
    </w:lvl>
    <w:lvl w:ilvl="2">
      <w:start w:val="1"/>
      <w:numFmt w:val="bullet"/>
      <w:isLgl w:val="false"/>
      <w:suff w:val="tab"/>
      <w:lvlText w:val=""/>
      <w:lvlJc w:val="left"/>
      <w:pPr>
        <w:ind w:left="2505" w:hanging="360"/>
      </w:pPr>
      <w:rPr>
        <w:rFonts w:hint="default" w:ascii="Wingdings" w:hAnsi="Wingdings"/>
      </w:rPr>
    </w:lvl>
    <w:lvl w:ilvl="3">
      <w:start w:val="1"/>
      <w:numFmt w:val="bullet"/>
      <w:isLgl w:val="false"/>
      <w:suff w:val="tab"/>
      <w:lvlText w:val=""/>
      <w:lvlJc w:val="left"/>
      <w:pPr>
        <w:ind w:left="3225" w:hanging="360"/>
      </w:pPr>
      <w:rPr>
        <w:rFonts w:hint="default" w:ascii="Symbol" w:hAnsi="Symbol"/>
      </w:rPr>
    </w:lvl>
    <w:lvl w:ilvl="4">
      <w:start w:val="1"/>
      <w:numFmt w:val="bullet"/>
      <w:isLgl w:val="false"/>
      <w:suff w:val="tab"/>
      <w:lvlText w:val="o"/>
      <w:lvlJc w:val="left"/>
      <w:pPr>
        <w:ind w:left="3945" w:hanging="360"/>
      </w:pPr>
      <w:rPr>
        <w:rFonts w:hint="default" w:ascii="Courier New" w:hAnsi="Courier New" w:cs="Courier New"/>
      </w:rPr>
    </w:lvl>
    <w:lvl w:ilvl="5">
      <w:start w:val="1"/>
      <w:numFmt w:val="bullet"/>
      <w:isLgl w:val="false"/>
      <w:suff w:val="tab"/>
      <w:lvlText w:val=""/>
      <w:lvlJc w:val="left"/>
      <w:pPr>
        <w:ind w:left="4665" w:hanging="360"/>
      </w:pPr>
      <w:rPr>
        <w:rFonts w:hint="default" w:ascii="Wingdings" w:hAnsi="Wingdings"/>
      </w:rPr>
    </w:lvl>
    <w:lvl w:ilvl="6">
      <w:start w:val="1"/>
      <w:numFmt w:val="bullet"/>
      <w:isLgl w:val="false"/>
      <w:suff w:val="tab"/>
      <w:lvlText w:val=""/>
      <w:lvlJc w:val="left"/>
      <w:pPr>
        <w:ind w:left="5385" w:hanging="360"/>
      </w:pPr>
      <w:rPr>
        <w:rFonts w:hint="default" w:ascii="Symbol" w:hAnsi="Symbol"/>
      </w:rPr>
    </w:lvl>
    <w:lvl w:ilvl="7">
      <w:start w:val="1"/>
      <w:numFmt w:val="bullet"/>
      <w:isLgl w:val="false"/>
      <w:suff w:val="tab"/>
      <w:lvlText w:val="o"/>
      <w:lvlJc w:val="left"/>
      <w:pPr>
        <w:ind w:left="6105" w:hanging="360"/>
      </w:pPr>
      <w:rPr>
        <w:rFonts w:hint="default" w:ascii="Courier New" w:hAnsi="Courier New" w:cs="Courier New"/>
      </w:rPr>
    </w:lvl>
    <w:lvl w:ilvl="8">
      <w:start w:val="1"/>
      <w:numFmt w:val="bullet"/>
      <w:isLgl w:val="false"/>
      <w:suff w:val="tab"/>
      <w:lvlText w:val=""/>
      <w:lvlJc w:val="left"/>
      <w:pPr>
        <w:ind w:left="6825" w:hanging="360"/>
      </w:pPr>
      <w:rPr>
        <w:rFonts w:hint="default" w:ascii="Wingdings" w:hAnsi="Wingdings"/>
      </w:rPr>
    </w:lvl>
  </w:abstractNum>
  <w:abstractNum w:abstractNumId="8">
    <w:multiLevelType w:val="hybridMultilevel"/>
    <w:lvl w:ilvl="0">
      <w:start w:val="1"/>
      <w:numFmt w:val="upperRoman"/>
      <w:isLgl w:val="false"/>
      <w:suff w:val="tab"/>
      <w:lvlText w:val="%1."/>
      <w:lvlJc w:val="left"/>
      <w:pPr/>
      <w:rPr>
        <w:rFonts w:ascii="Times New Roman" w:hAnsi="Times New Roman" w:eastAsia="Times New Roman" w:cs="Times New Roman"/>
        <w:b w:val="0"/>
        <w:bCs w:val="0"/>
        <w:i w:val="0"/>
        <w:iCs w:val="0"/>
        <w:smallCaps w:val="0"/>
        <w:strike w:val="0"/>
        <w:color w:val="000000"/>
        <w:spacing w:val="0"/>
        <w:position w:val="0"/>
        <w:sz w:val="28"/>
        <w:szCs w:val="28"/>
        <w:u w:val="none"/>
        <w:lang w:val="ru-RU" w:eastAsia="ru-RU" w:bidi="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9">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2"/>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
    <w:multiLevelType w:val="hybridMultilevel"/>
    <w:lvl w:ilvl="0">
      <w:start w:val="1"/>
      <w:numFmt w:val="decimal"/>
      <w:isLgl w:val="false"/>
      <w:suff w:val="tab"/>
      <w:lvlText w:val="%1."/>
      <w:lvlJc w:val="left"/>
      <w:pPr>
        <w:ind w:left="786" w:hanging="360"/>
      </w:pPr>
      <w:rPr>
        <w:rFonts w:ascii="Times New Roman" w:hAnsi="Times New Roman" w:cs="Times New Roman" w:eastAsiaTheme="minorEastAsia"/>
        <w:b w:val="0"/>
        <w:sz w:val="28"/>
        <w:szCs w:val="28"/>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12">
    <w:multiLevelType w:val="hybridMultilevel"/>
    <w:lvl w:ilvl="0">
      <w:start w:val="2"/>
      <w:numFmt w:val="bullet"/>
      <w:isLgl w:val="false"/>
      <w:suff w:val="tab"/>
      <w:lvlText w:val=""/>
      <w:lvlJc w:val="left"/>
      <w:pPr>
        <w:ind w:left="1068" w:hanging="360"/>
      </w:pPr>
      <w:rPr>
        <w:rFonts w:hint="default" w:ascii="Symbol" w:hAnsi="Symbol" w:eastAsia="Times New Roman" w:cs="Times New Roman"/>
      </w:rPr>
    </w:lvl>
    <w:lvl w:ilvl="1">
      <w:start w:val="1"/>
      <w:numFmt w:val="bullet"/>
      <w:isLgl w:val="false"/>
      <w:suff w:val="tab"/>
      <w:lvlText w:val="o"/>
      <w:lvlJc w:val="left"/>
      <w:pPr>
        <w:ind w:left="1788" w:hanging="360"/>
      </w:pPr>
      <w:rPr>
        <w:rFonts w:hint="default" w:ascii="Courier New" w:hAnsi="Courier New" w:cs="Courier New"/>
      </w:rPr>
    </w:lvl>
    <w:lvl w:ilvl="2">
      <w:start w:val="1"/>
      <w:numFmt w:val="bullet"/>
      <w:isLgl w:val="false"/>
      <w:suff w:val="tab"/>
      <w:lvlText w:val=""/>
      <w:lvlJc w:val="left"/>
      <w:pPr>
        <w:ind w:left="2508" w:hanging="360"/>
      </w:pPr>
      <w:rPr>
        <w:rFonts w:hint="default" w:ascii="Wingdings" w:hAnsi="Wingdings"/>
      </w:rPr>
    </w:lvl>
    <w:lvl w:ilvl="3">
      <w:start w:val="1"/>
      <w:numFmt w:val="bullet"/>
      <w:isLgl w:val="false"/>
      <w:suff w:val="tab"/>
      <w:lvlText w:val=""/>
      <w:lvlJc w:val="left"/>
      <w:pPr>
        <w:ind w:left="3228" w:hanging="360"/>
      </w:pPr>
      <w:rPr>
        <w:rFonts w:hint="default" w:ascii="Symbol" w:hAnsi="Symbol"/>
      </w:rPr>
    </w:lvl>
    <w:lvl w:ilvl="4">
      <w:start w:val="1"/>
      <w:numFmt w:val="bullet"/>
      <w:isLgl w:val="false"/>
      <w:suff w:val="tab"/>
      <w:lvlText w:val="o"/>
      <w:lvlJc w:val="left"/>
      <w:pPr>
        <w:ind w:left="3948" w:hanging="360"/>
      </w:pPr>
      <w:rPr>
        <w:rFonts w:hint="default" w:ascii="Courier New" w:hAnsi="Courier New" w:cs="Courier New"/>
      </w:rPr>
    </w:lvl>
    <w:lvl w:ilvl="5">
      <w:start w:val="1"/>
      <w:numFmt w:val="bullet"/>
      <w:isLgl w:val="false"/>
      <w:suff w:val="tab"/>
      <w:lvlText w:val=""/>
      <w:lvlJc w:val="left"/>
      <w:pPr>
        <w:ind w:left="4668" w:hanging="360"/>
      </w:pPr>
      <w:rPr>
        <w:rFonts w:hint="default" w:ascii="Wingdings" w:hAnsi="Wingdings"/>
      </w:rPr>
    </w:lvl>
    <w:lvl w:ilvl="6">
      <w:start w:val="1"/>
      <w:numFmt w:val="bullet"/>
      <w:isLgl w:val="false"/>
      <w:suff w:val="tab"/>
      <w:lvlText w:val=""/>
      <w:lvlJc w:val="left"/>
      <w:pPr>
        <w:ind w:left="5388" w:hanging="360"/>
      </w:pPr>
      <w:rPr>
        <w:rFonts w:hint="default" w:ascii="Symbol" w:hAnsi="Symbol"/>
      </w:rPr>
    </w:lvl>
    <w:lvl w:ilvl="7">
      <w:start w:val="1"/>
      <w:numFmt w:val="bullet"/>
      <w:isLgl w:val="false"/>
      <w:suff w:val="tab"/>
      <w:lvlText w:val="o"/>
      <w:lvlJc w:val="left"/>
      <w:pPr>
        <w:ind w:left="6108" w:hanging="360"/>
      </w:pPr>
      <w:rPr>
        <w:rFonts w:hint="default" w:ascii="Courier New" w:hAnsi="Courier New" w:cs="Courier New"/>
      </w:rPr>
    </w:lvl>
    <w:lvl w:ilvl="8">
      <w:start w:val="1"/>
      <w:numFmt w:val="bullet"/>
      <w:isLgl w:val="false"/>
      <w:suff w:val="tab"/>
      <w:lvlText w:val=""/>
      <w:lvlJc w:val="left"/>
      <w:pPr>
        <w:ind w:left="6828" w:hanging="360"/>
      </w:pPr>
      <w:rPr>
        <w:rFonts w:hint="default" w:ascii="Wingdings" w:hAnsi="Wingdings"/>
      </w:rPr>
    </w:lvl>
  </w:abstractNum>
  <w:abstractNum w:abstractNumId="1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5">
    <w:multiLevelType w:val="hybridMultilevel"/>
    <w:lvl w:ilvl="0">
      <w:start w:val="7"/>
      <w:numFmt w:val="decimal"/>
      <w:isLgl w:val="false"/>
      <w:suff w:val="tab"/>
      <w:lvlText w:val="%1."/>
      <w:lvlJc w:val="left"/>
      <w:pPr>
        <w:ind w:left="786" w:hanging="360"/>
      </w:pPr>
      <w:rPr>
        <w:rFonts w:hint="default" w:ascii="Times New Roman" w:hAnsi="Times New Roman" w:cs="Times New Roman"/>
        <w:color w:val="000000"/>
        <w:sz w:val="28"/>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16">
    <w:multiLevelType w:val="hybridMultilevel"/>
    <w:lvl w:ilvl="0">
      <w:start w:val="1"/>
      <w:numFmt w:val="decimal"/>
      <w:isLgl w:val="false"/>
      <w:suff w:val="tab"/>
      <w:lvlText w:val="%1."/>
      <w:lvlJc w:val="left"/>
      <w:pPr>
        <w:ind w:left="786" w:hanging="360"/>
      </w:pPr>
      <w:rPr>
        <w:rFonts w:ascii="Times New Roman" w:hAnsi="Times New Roman" w:cs="Times New Roman" w:eastAsiaTheme="minorEastAsia"/>
        <w:b w:val="0"/>
        <w:sz w:val="28"/>
        <w:szCs w:val="28"/>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17">
    <w:multiLevelType w:val="hybridMultilevel"/>
    <w:lvl w:ilvl="0">
      <w:start w:val="1"/>
      <w:numFmt w:val="bullet"/>
      <w:isLgl w:val="false"/>
      <w:suff w:val="tab"/>
      <w:lvlText w:val=""/>
      <w:lvlJc w:val="left"/>
      <w:pPr>
        <w:ind w:left="1004" w:hanging="360"/>
      </w:pPr>
      <w:rPr>
        <w:rFonts w:hint="default" w:ascii="Symbol" w:hAnsi="Symbol"/>
      </w:rPr>
    </w:lvl>
    <w:lvl w:ilvl="1">
      <w:start w:val="1"/>
      <w:numFmt w:val="bullet"/>
      <w:isLgl w:val="false"/>
      <w:suff w:val="tab"/>
      <w:lvlText w:val="o"/>
      <w:lvlJc w:val="left"/>
      <w:pPr>
        <w:ind w:left="1724" w:hanging="360"/>
      </w:pPr>
      <w:rPr>
        <w:rFonts w:hint="default" w:ascii="Courier New" w:hAnsi="Courier New" w:cs="Courier New"/>
      </w:rPr>
    </w:lvl>
    <w:lvl w:ilvl="2">
      <w:start w:val="1"/>
      <w:numFmt w:val="bullet"/>
      <w:isLgl w:val="false"/>
      <w:suff w:val="tab"/>
      <w:lvlText w:val=""/>
      <w:lvlJc w:val="left"/>
      <w:pPr>
        <w:ind w:left="2444" w:hanging="360"/>
      </w:pPr>
      <w:rPr>
        <w:rFonts w:hint="default" w:ascii="Wingdings" w:hAnsi="Wingdings"/>
      </w:rPr>
    </w:lvl>
    <w:lvl w:ilvl="3">
      <w:start w:val="1"/>
      <w:numFmt w:val="bullet"/>
      <w:isLgl w:val="false"/>
      <w:suff w:val="tab"/>
      <w:lvlText w:val=""/>
      <w:lvlJc w:val="left"/>
      <w:pPr>
        <w:ind w:left="3164" w:hanging="360"/>
      </w:pPr>
      <w:rPr>
        <w:rFonts w:hint="default" w:ascii="Symbol" w:hAnsi="Symbol"/>
      </w:rPr>
    </w:lvl>
    <w:lvl w:ilvl="4">
      <w:start w:val="1"/>
      <w:numFmt w:val="bullet"/>
      <w:isLgl w:val="false"/>
      <w:suff w:val="tab"/>
      <w:lvlText w:val="o"/>
      <w:lvlJc w:val="left"/>
      <w:pPr>
        <w:ind w:left="3884" w:hanging="360"/>
      </w:pPr>
      <w:rPr>
        <w:rFonts w:hint="default" w:ascii="Courier New" w:hAnsi="Courier New" w:cs="Courier New"/>
      </w:rPr>
    </w:lvl>
    <w:lvl w:ilvl="5">
      <w:start w:val="1"/>
      <w:numFmt w:val="bullet"/>
      <w:isLgl w:val="false"/>
      <w:suff w:val="tab"/>
      <w:lvlText w:val=""/>
      <w:lvlJc w:val="left"/>
      <w:pPr>
        <w:ind w:left="4604" w:hanging="360"/>
      </w:pPr>
      <w:rPr>
        <w:rFonts w:hint="default" w:ascii="Wingdings" w:hAnsi="Wingdings"/>
      </w:rPr>
    </w:lvl>
    <w:lvl w:ilvl="6">
      <w:start w:val="1"/>
      <w:numFmt w:val="bullet"/>
      <w:isLgl w:val="false"/>
      <w:suff w:val="tab"/>
      <w:lvlText w:val=""/>
      <w:lvlJc w:val="left"/>
      <w:pPr>
        <w:ind w:left="5324" w:hanging="360"/>
      </w:pPr>
      <w:rPr>
        <w:rFonts w:hint="default" w:ascii="Symbol" w:hAnsi="Symbol"/>
      </w:rPr>
    </w:lvl>
    <w:lvl w:ilvl="7">
      <w:start w:val="1"/>
      <w:numFmt w:val="bullet"/>
      <w:isLgl w:val="false"/>
      <w:suff w:val="tab"/>
      <w:lvlText w:val="o"/>
      <w:lvlJc w:val="left"/>
      <w:pPr>
        <w:ind w:left="6044" w:hanging="360"/>
      </w:pPr>
      <w:rPr>
        <w:rFonts w:hint="default" w:ascii="Courier New" w:hAnsi="Courier New" w:cs="Courier New"/>
      </w:rPr>
    </w:lvl>
    <w:lvl w:ilvl="8">
      <w:start w:val="1"/>
      <w:numFmt w:val="bullet"/>
      <w:isLgl w:val="false"/>
      <w:suff w:val="tab"/>
      <w:lvlText w:val=""/>
      <w:lvlJc w:val="left"/>
      <w:pPr>
        <w:ind w:left="6764" w:hanging="360"/>
      </w:pPr>
      <w:rPr>
        <w:rFonts w:hint="default" w:ascii="Wingdings" w:hAnsi="Wingdings"/>
      </w:rPr>
    </w:lvl>
  </w:abstractNum>
  <w:abstractNum w:abstractNumId="18">
    <w:multiLevelType w:val="hybridMultilevel"/>
    <w:lvl w:ilvl="0">
      <w:start w:val="1"/>
      <w:numFmt w:val="decimal"/>
      <w:isLgl w:val="false"/>
      <w:suff w:val="tab"/>
      <w:lvlText w:val="%1."/>
      <w:lvlJc w:val="left"/>
      <w:pPr>
        <w:ind w:left="786" w:hanging="360"/>
      </w:pPr>
      <w:rPr>
        <w:rFonts w:ascii="Times New Roman" w:hAnsi="Times New Roman" w:cs="Times New Roman" w:eastAsiaTheme="minorEastAsia"/>
        <w:b w:val="0"/>
        <w:sz w:val="28"/>
        <w:szCs w:val="28"/>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19">
    <w:multiLevelType w:val="hybridMultilevel"/>
    <w:lvl w:ilvl="0">
      <w:start w:val="1"/>
      <w:numFmt w:val="bullet"/>
      <w:isLgl w:val="false"/>
      <w:suff w:val="tab"/>
      <w:lvlText w:val=""/>
      <w:lvlJc w:val="left"/>
      <w:pPr>
        <w:ind w:left="786" w:hanging="360"/>
      </w:pPr>
      <w:rPr>
        <w:rFonts w:hint="default" w:ascii="Symbol" w:hAnsi="Symbol"/>
      </w:rPr>
    </w:lvl>
    <w:lvl w:ilvl="1">
      <w:start w:val="1"/>
      <w:numFmt w:val="bullet"/>
      <w:isLgl w:val="false"/>
      <w:suff w:val="tab"/>
      <w:lvlText w:val="o"/>
      <w:lvlJc w:val="left"/>
      <w:pPr>
        <w:ind w:left="1506" w:hanging="360"/>
      </w:pPr>
      <w:rPr>
        <w:rFonts w:hint="default" w:ascii="Courier New" w:hAnsi="Courier New" w:cs="Courier New"/>
      </w:rPr>
    </w:lvl>
    <w:lvl w:ilvl="2">
      <w:start w:val="1"/>
      <w:numFmt w:val="bullet"/>
      <w:isLgl w:val="false"/>
      <w:suff w:val="tab"/>
      <w:lvlText w:val=""/>
      <w:lvlJc w:val="left"/>
      <w:pPr>
        <w:ind w:left="2226" w:hanging="360"/>
      </w:pPr>
      <w:rPr>
        <w:rFonts w:hint="default" w:ascii="Wingdings" w:hAnsi="Wingdings"/>
      </w:rPr>
    </w:lvl>
    <w:lvl w:ilvl="3">
      <w:start w:val="1"/>
      <w:numFmt w:val="bullet"/>
      <w:isLgl w:val="false"/>
      <w:suff w:val="tab"/>
      <w:lvlText w:val=""/>
      <w:lvlJc w:val="left"/>
      <w:pPr>
        <w:ind w:left="2946" w:hanging="360"/>
      </w:pPr>
      <w:rPr>
        <w:rFonts w:hint="default" w:ascii="Symbol" w:hAnsi="Symbol"/>
      </w:rPr>
    </w:lvl>
    <w:lvl w:ilvl="4">
      <w:start w:val="1"/>
      <w:numFmt w:val="bullet"/>
      <w:isLgl w:val="false"/>
      <w:suff w:val="tab"/>
      <w:lvlText w:val="o"/>
      <w:lvlJc w:val="left"/>
      <w:pPr>
        <w:ind w:left="3666" w:hanging="360"/>
      </w:pPr>
      <w:rPr>
        <w:rFonts w:hint="default" w:ascii="Courier New" w:hAnsi="Courier New" w:cs="Courier New"/>
      </w:rPr>
    </w:lvl>
    <w:lvl w:ilvl="5">
      <w:start w:val="1"/>
      <w:numFmt w:val="bullet"/>
      <w:isLgl w:val="false"/>
      <w:suff w:val="tab"/>
      <w:lvlText w:val=""/>
      <w:lvlJc w:val="left"/>
      <w:pPr>
        <w:ind w:left="4386" w:hanging="360"/>
      </w:pPr>
      <w:rPr>
        <w:rFonts w:hint="default" w:ascii="Wingdings" w:hAnsi="Wingdings"/>
      </w:rPr>
    </w:lvl>
    <w:lvl w:ilvl="6">
      <w:start w:val="1"/>
      <w:numFmt w:val="bullet"/>
      <w:isLgl w:val="false"/>
      <w:suff w:val="tab"/>
      <w:lvlText w:val=""/>
      <w:lvlJc w:val="left"/>
      <w:pPr>
        <w:ind w:left="5106" w:hanging="360"/>
      </w:pPr>
      <w:rPr>
        <w:rFonts w:hint="default" w:ascii="Symbol" w:hAnsi="Symbol"/>
      </w:rPr>
    </w:lvl>
    <w:lvl w:ilvl="7">
      <w:start w:val="1"/>
      <w:numFmt w:val="bullet"/>
      <w:isLgl w:val="false"/>
      <w:suff w:val="tab"/>
      <w:lvlText w:val="o"/>
      <w:lvlJc w:val="left"/>
      <w:pPr>
        <w:ind w:left="5826" w:hanging="360"/>
      </w:pPr>
      <w:rPr>
        <w:rFonts w:hint="default" w:ascii="Courier New" w:hAnsi="Courier New" w:cs="Courier New"/>
      </w:rPr>
    </w:lvl>
    <w:lvl w:ilvl="8">
      <w:start w:val="1"/>
      <w:numFmt w:val="bullet"/>
      <w:isLgl w:val="false"/>
      <w:suff w:val="tab"/>
      <w:lvlText w:val=""/>
      <w:lvlJc w:val="left"/>
      <w:pPr>
        <w:ind w:left="6546" w:hanging="360"/>
      </w:pPr>
      <w:rPr>
        <w:rFonts w:hint="default" w:ascii="Wingdings" w:hAnsi="Wingdings"/>
      </w:rPr>
    </w:lvl>
  </w:abstractNum>
  <w:abstractNum w:abstractNumId="20">
    <w:multiLevelType w:val="hybridMultilevel"/>
    <w:lvl w:ilvl="0">
      <w:start w:val="10"/>
      <w:numFmt w:val="decimal"/>
      <w:isLgl w:val="false"/>
      <w:suff w:val="tab"/>
      <w:lvlText w:val="%1."/>
      <w:lvlJc w:val="left"/>
      <w:pPr>
        <w:ind w:left="570" w:hanging="570"/>
      </w:pPr>
      <w:rPr>
        <w:rFonts w:hint="default"/>
      </w:rPr>
    </w:lvl>
    <w:lvl w:ilvl="1">
      <w:start w:val="1"/>
      <w:numFmt w:val="decimal"/>
      <w:isLgl w:val="false"/>
      <w:suff w:val="tab"/>
      <w:lvlText w:val="%1.%2."/>
      <w:lvlJc w:val="left"/>
      <w:pPr>
        <w:ind w:left="1080" w:hanging="720"/>
      </w:pPr>
      <w:rPr>
        <w:rFonts w:hint="default"/>
      </w:rPr>
    </w:lvl>
    <w:lvl w:ilvl="2">
      <w:start w:val="1"/>
      <w:numFmt w:val="decimal"/>
      <w:isLgl w:val="false"/>
      <w:suff w:val="tab"/>
      <w:lvlText w:val="%1.%2.%3."/>
      <w:lvlJc w:val="left"/>
      <w:pPr>
        <w:ind w:left="1440" w:hanging="720"/>
      </w:pPr>
      <w:rPr>
        <w:rFonts w:hint="default"/>
      </w:rPr>
    </w:lvl>
    <w:lvl w:ilvl="3">
      <w:start w:val="1"/>
      <w:numFmt w:val="decimal"/>
      <w:isLgl w:val="false"/>
      <w:suff w:val="tab"/>
      <w:lvlText w:val="%1.%2.%3.%4."/>
      <w:lvlJc w:val="left"/>
      <w:pPr>
        <w:ind w:left="2160" w:hanging="1080"/>
      </w:pPr>
      <w:rPr>
        <w:rFonts w:hint="default"/>
      </w:rPr>
    </w:lvl>
    <w:lvl w:ilvl="4">
      <w:start w:val="1"/>
      <w:numFmt w:val="decimal"/>
      <w:isLgl w:val="false"/>
      <w:suff w:val="tab"/>
      <w:lvlText w:val="%1.%2.%3.%4.%5."/>
      <w:lvlJc w:val="left"/>
      <w:pPr>
        <w:ind w:left="2520" w:hanging="1080"/>
      </w:pPr>
      <w:rPr>
        <w:rFonts w:hint="default"/>
      </w:rPr>
    </w:lvl>
    <w:lvl w:ilvl="5">
      <w:start w:val="1"/>
      <w:numFmt w:val="decimal"/>
      <w:isLgl w:val="false"/>
      <w:suff w:val="tab"/>
      <w:lvlText w:val="%1.%2.%3.%4.%5.%6."/>
      <w:lvlJc w:val="left"/>
      <w:pPr>
        <w:ind w:left="3240" w:hanging="1440"/>
      </w:pPr>
      <w:rPr>
        <w:rFonts w:hint="default"/>
      </w:rPr>
    </w:lvl>
    <w:lvl w:ilvl="6">
      <w:start w:val="1"/>
      <w:numFmt w:val="decimal"/>
      <w:isLgl w:val="false"/>
      <w:suff w:val="tab"/>
      <w:lvlText w:val="%1.%2.%3.%4.%5.%6.%7."/>
      <w:lvlJc w:val="left"/>
      <w:pPr>
        <w:ind w:left="3960" w:hanging="1800"/>
      </w:pPr>
      <w:rPr>
        <w:rFonts w:hint="default"/>
      </w:rPr>
    </w:lvl>
    <w:lvl w:ilvl="7">
      <w:start w:val="1"/>
      <w:numFmt w:val="decimal"/>
      <w:isLgl w:val="false"/>
      <w:suff w:val="tab"/>
      <w:lvlText w:val="%1.%2.%3.%4.%5.%6.%7.%8."/>
      <w:lvlJc w:val="left"/>
      <w:pPr>
        <w:ind w:left="4320" w:hanging="1800"/>
      </w:pPr>
      <w:rPr>
        <w:rFonts w:hint="default"/>
      </w:rPr>
    </w:lvl>
    <w:lvl w:ilvl="8">
      <w:start w:val="1"/>
      <w:numFmt w:val="decimal"/>
      <w:isLgl w:val="false"/>
      <w:suff w:val="tab"/>
      <w:lvlText w:val="%1.%2.%3.%4.%5.%6.%7.%8.%9."/>
      <w:lvlJc w:val="left"/>
      <w:pPr>
        <w:ind w:left="5040" w:hanging="2160"/>
      </w:pPr>
      <w:rPr>
        <w:rFonts w:hint="default"/>
      </w:rPr>
    </w:lvl>
  </w:abstractNum>
  <w:abstractNum w:abstractNumId="21">
    <w:multiLevelType w:val="hybridMultilevel"/>
    <w:lvl w:ilvl="0">
      <w:start w:val="1"/>
      <w:numFmt w:val="decimal"/>
      <w:isLgl w:val="false"/>
      <w:suff w:val="tab"/>
      <w:lvlText w:val="%1."/>
      <w:lvlJc w:val="left"/>
      <w:pPr>
        <w:ind w:left="786" w:hanging="360"/>
      </w:pPr>
      <w:rPr>
        <w:rFonts w:ascii="Times New Roman" w:hAnsi="Times New Roman" w:cs="Times New Roman" w:eastAsiaTheme="minorEastAsia"/>
        <w:b w:val="0"/>
        <w:sz w:val="28"/>
        <w:szCs w:val="28"/>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22">
    <w:multiLevelType w:val="hybridMultilevel"/>
    <w:lvl w:ilvl="0">
      <w:start w:val="2"/>
      <w:numFmt w:val="bullet"/>
      <w:isLgl w:val="false"/>
      <w:suff w:val="tab"/>
      <w:lvlText w:val=""/>
      <w:lvlJc w:val="left"/>
      <w:pPr>
        <w:ind w:left="720" w:hanging="360"/>
      </w:pPr>
      <w:rPr>
        <w:rFonts w:hint="default" w:ascii="Symbol" w:hAnsi="Symbol" w:eastAsia="Times New Roman" w:cs="Times New Roman"/>
        <w:color w:val="000000"/>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3">
    <w:multiLevelType w:val="hybridMultilevel"/>
    <w:lvl w:ilvl="0">
      <w:start w:val="1"/>
      <w:numFmt w:val="decimal"/>
      <w:isLgl w:val="false"/>
      <w:suff w:val="tab"/>
      <w:lvlText w:val="%1."/>
      <w:lvlJc w:val="left"/>
      <w:pPr/>
      <w:rPr>
        <w:rFonts w:ascii="Times New Roman" w:hAnsi="Times New Roman" w:eastAsia="Times New Roman" w:cs="Times New Roman"/>
        <w:b w:val="0"/>
        <w:bCs w:val="0"/>
        <w:i w:val="0"/>
        <w:iCs w:val="0"/>
        <w:smallCaps w:val="0"/>
        <w:strike w:val="0"/>
        <w:color w:val="000000"/>
        <w:spacing w:val="0"/>
        <w:position w:val="0"/>
        <w:sz w:val="26"/>
        <w:szCs w:val="26"/>
        <w:u w:val="none"/>
        <w:lang w:val="ru-RU" w:eastAsia="ru-RU" w:bidi="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24">
    <w:multiLevelType w:val="hybridMultilevel"/>
    <w:lvl w:ilvl="0">
      <w:start w:val="10"/>
      <w:numFmt w:val="decimal"/>
      <w:isLgl w:val="false"/>
      <w:suff w:val="tab"/>
      <w:lvlText w:val="%1."/>
      <w:lvlJc w:val="left"/>
      <w:pPr>
        <w:ind w:left="570" w:hanging="570"/>
      </w:pPr>
      <w:rPr>
        <w:rFonts w:hint="default"/>
      </w:rPr>
    </w:lvl>
    <w:lvl w:ilvl="1">
      <w:start w:val="1"/>
      <w:numFmt w:val="decimal"/>
      <w:isLgl w:val="false"/>
      <w:suff w:val="tab"/>
      <w:lvlText w:val="%1.%2."/>
      <w:lvlJc w:val="left"/>
      <w:pPr>
        <w:ind w:left="720" w:hanging="720"/>
      </w:pPr>
      <w:rPr>
        <w:rFonts w:hint="default"/>
      </w:rPr>
    </w:lvl>
    <w:lvl w:ilvl="2">
      <w:start w:val="1"/>
      <w:numFmt w:val="decimal"/>
      <w:isLgl w:val="false"/>
      <w:suff w:val="tab"/>
      <w:lvlText w:val="%1.%2.%3."/>
      <w:lvlJc w:val="left"/>
      <w:pPr>
        <w:ind w:left="720" w:hanging="720"/>
      </w:pPr>
      <w:rPr>
        <w:rFonts w:hint="default"/>
      </w:rPr>
    </w:lvl>
    <w:lvl w:ilvl="3">
      <w:start w:val="1"/>
      <w:numFmt w:val="decimal"/>
      <w:isLgl w:val="false"/>
      <w:suff w:val="tab"/>
      <w:lvlText w:val="%1.%2.%3.%4."/>
      <w:lvlJc w:val="left"/>
      <w:pPr>
        <w:ind w:left="1080" w:hanging="1080"/>
      </w:pPr>
      <w:rPr>
        <w:rFonts w:hint="default"/>
      </w:rPr>
    </w:lvl>
    <w:lvl w:ilvl="4">
      <w:start w:val="1"/>
      <w:numFmt w:val="decimal"/>
      <w:isLgl w:val="false"/>
      <w:suff w:val="tab"/>
      <w:lvlText w:val="%1.%2.%3.%4.%5."/>
      <w:lvlJc w:val="left"/>
      <w:pPr>
        <w:ind w:left="1080" w:hanging="1080"/>
      </w:pPr>
      <w:rPr>
        <w:rFonts w:hint="default"/>
      </w:rPr>
    </w:lvl>
    <w:lvl w:ilvl="5">
      <w:start w:val="1"/>
      <w:numFmt w:val="decimal"/>
      <w:isLgl w:val="false"/>
      <w:suff w:val="tab"/>
      <w:lvlText w:val="%1.%2.%3.%4.%5.%6."/>
      <w:lvlJc w:val="left"/>
      <w:pPr>
        <w:ind w:left="1440" w:hanging="1440"/>
      </w:pPr>
      <w:rPr>
        <w:rFonts w:hint="default"/>
      </w:rPr>
    </w:lvl>
    <w:lvl w:ilvl="6">
      <w:start w:val="1"/>
      <w:numFmt w:val="decimal"/>
      <w:isLgl w:val="false"/>
      <w:suff w:val="tab"/>
      <w:lvlText w:val="%1.%2.%3.%4.%5.%6.%7."/>
      <w:lvlJc w:val="left"/>
      <w:pPr>
        <w:ind w:left="1800" w:hanging="1800"/>
      </w:pPr>
      <w:rPr>
        <w:rFonts w:hint="default"/>
      </w:rPr>
    </w:lvl>
    <w:lvl w:ilvl="7">
      <w:start w:val="1"/>
      <w:numFmt w:val="decimal"/>
      <w:isLgl w:val="false"/>
      <w:suff w:val="tab"/>
      <w:lvlText w:val="%1.%2.%3.%4.%5.%6.%7.%8."/>
      <w:lvlJc w:val="left"/>
      <w:pPr>
        <w:ind w:left="1800" w:hanging="1800"/>
      </w:pPr>
      <w:rPr>
        <w:rFonts w:hint="default"/>
      </w:rPr>
    </w:lvl>
    <w:lvl w:ilvl="8">
      <w:start w:val="1"/>
      <w:numFmt w:val="decimal"/>
      <w:isLgl w:val="false"/>
      <w:suff w:val="tab"/>
      <w:lvlText w:val="%1.%2.%3.%4.%5.%6.%7.%8.%9."/>
      <w:lvlJc w:val="left"/>
      <w:pPr>
        <w:ind w:left="2160" w:hanging="2160"/>
      </w:pPr>
      <w:rPr>
        <w:rFonts w:hint="default"/>
      </w:rPr>
    </w:lvl>
  </w:abstractNum>
  <w:abstractNum w:abstractNumId="25">
    <w:multiLevelType w:val="hybridMultilevel"/>
    <w:lvl w:ilvl="0">
      <w:start w:val="10"/>
      <w:numFmt w:val="decimal"/>
      <w:isLgl w:val="false"/>
      <w:suff w:val="tab"/>
      <w:lvlText w:val="%1."/>
      <w:lvlJc w:val="left"/>
      <w:pPr>
        <w:ind w:left="570" w:hanging="570"/>
      </w:pPr>
      <w:rPr>
        <w:rFonts w:hint="default"/>
      </w:rPr>
    </w:lvl>
    <w:lvl w:ilvl="1">
      <w:start w:val="1"/>
      <w:numFmt w:val="decimal"/>
      <w:isLgl w:val="false"/>
      <w:suff w:val="tab"/>
      <w:lvlText w:val="%1.%2."/>
      <w:lvlJc w:val="left"/>
      <w:pPr>
        <w:ind w:left="1635" w:hanging="720"/>
      </w:pPr>
      <w:rPr>
        <w:rFonts w:hint="default"/>
      </w:rPr>
    </w:lvl>
    <w:lvl w:ilvl="2">
      <w:start w:val="1"/>
      <w:numFmt w:val="decimal"/>
      <w:isLgl w:val="false"/>
      <w:suff w:val="tab"/>
      <w:lvlText w:val="%1.%2.%3."/>
      <w:lvlJc w:val="left"/>
      <w:pPr>
        <w:ind w:left="2550" w:hanging="720"/>
      </w:pPr>
      <w:rPr>
        <w:rFonts w:hint="default"/>
      </w:rPr>
    </w:lvl>
    <w:lvl w:ilvl="3">
      <w:start w:val="1"/>
      <w:numFmt w:val="decimal"/>
      <w:isLgl w:val="false"/>
      <w:suff w:val="tab"/>
      <w:lvlText w:val="%1.%2.%3.%4."/>
      <w:lvlJc w:val="left"/>
      <w:pPr>
        <w:ind w:left="3825" w:hanging="1080"/>
      </w:pPr>
      <w:rPr>
        <w:rFonts w:hint="default"/>
      </w:rPr>
    </w:lvl>
    <w:lvl w:ilvl="4">
      <w:start w:val="1"/>
      <w:numFmt w:val="decimal"/>
      <w:isLgl w:val="false"/>
      <w:suff w:val="tab"/>
      <w:lvlText w:val="%1.%2.%3.%4.%5."/>
      <w:lvlJc w:val="left"/>
      <w:pPr>
        <w:ind w:left="4740" w:hanging="1080"/>
      </w:pPr>
      <w:rPr>
        <w:rFonts w:hint="default"/>
      </w:rPr>
    </w:lvl>
    <w:lvl w:ilvl="5">
      <w:start w:val="1"/>
      <w:numFmt w:val="decimal"/>
      <w:isLgl w:val="false"/>
      <w:suff w:val="tab"/>
      <w:lvlText w:val="%1.%2.%3.%4.%5.%6."/>
      <w:lvlJc w:val="left"/>
      <w:pPr>
        <w:ind w:left="6015" w:hanging="1440"/>
      </w:pPr>
      <w:rPr>
        <w:rFonts w:hint="default"/>
      </w:rPr>
    </w:lvl>
    <w:lvl w:ilvl="6">
      <w:start w:val="1"/>
      <w:numFmt w:val="decimal"/>
      <w:isLgl w:val="false"/>
      <w:suff w:val="tab"/>
      <w:lvlText w:val="%1.%2.%3.%4.%5.%6.%7."/>
      <w:lvlJc w:val="left"/>
      <w:pPr>
        <w:ind w:left="7290" w:hanging="1800"/>
      </w:pPr>
      <w:rPr>
        <w:rFonts w:hint="default"/>
      </w:rPr>
    </w:lvl>
    <w:lvl w:ilvl="7">
      <w:start w:val="1"/>
      <w:numFmt w:val="decimal"/>
      <w:isLgl w:val="false"/>
      <w:suff w:val="tab"/>
      <w:lvlText w:val="%1.%2.%3.%4.%5.%6.%7.%8."/>
      <w:lvlJc w:val="left"/>
      <w:pPr>
        <w:ind w:left="8205" w:hanging="1800"/>
      </w:pPr>
      <w:rPr>
        <w:rFonts w:hint="default"/>
      </w:rPr>
    </w:lvl>
    <w:lvl w:ilvl="8">
      <w:start w:val="1"/>
      <w:numFmt w:val="decimal"/>
      <w:isLgl w:val="false"/>
      <w:suff w:val="tab"/>
      <w:lvlText w:val="%1.%2.%3.%4.%5.%6.%7.%8.%9."/>
      <w:lvlJc w:val="left"/>
      <w:pPr>
        <w:ind w:left="9480" w:hanging="2160"/>
      </w:pPr>
      <w:rPr>
        <w:rFonts w:hint="default"/>
      </w:rPr>
    </w:lvl>
  </w:abstractNum>
  <w:abstractNum w:abstractNumId="26">
    <w:multiLevelType w:val="hybridMultilevel"/>
    <w:lvl w:ilvl="0">
      <w:start w:val="2"/>
      <w:numFmt w:val="bullet"/>
      <w:isLgl w:val="false"/>
      <w:suff w:val="tab"/>
      <w:lvlText w:val=""/>
      <w:lvlJc w:val="left"/>
      <w:pPr>
        <w:ind w:left="1068" w:hanging="360"/>
      </w:pPr>
      <w:rPr>
        <w:rFonts w:hint="default" w:ascii="Symbol" w:hAnsi="Symbol" w:eastAsia="Times New Roman" w:cs="Times New Roman"/>
      </w:rPr>
    </w:lvl>
    <w:lvl w:ilvl="1">
      <w:start w:val="1"/>
      <w:numFmt w:val="bullet"/>
      <w:isLgl w:val="false"/>
      <w:suff w:val="tab"/>
      <w:lvlText w:val="o"/>
      <w:lvlJc w:val="left"/>
      <w:pPr>
        <w:ind w:left="1788" w:hanging="360"/>
      </w:pPr>
      <w:rPr>
        <w:rFonts w:hint="default" w:ascii="Courier New" w:hAnsi="Courier New" w:cs="Courier New"/>
      </w:rPr>
    </w:lvl>
    <w:lvl w:ilvl="2">
      <w:start w:val="1"/>
      <w:numFmt w:val="bullet"/>
      <w:isLgl w:val="false"/>
      <w:suff w:val="tab"/>
      <w:lvlText w:val=""/>
      <w:lvlJc w:val="left"/>
      <w:pPr>
        <w:ind w:left="2508" w:hanging="360"/>
      </w:pPr>
      <w:rPr>
        <w:rFonts w:hint="default" w:ascii="Wingdings" w:hAnsi="Wingdings"/>
      </w:rPr>
    </w:lvl>
    <w:lvl w:ilvl="3">
      <w:start w:val="1"/>
      <w:numFmt w:val="bullet"/>
      <w:isLgl w:val="false"/>
      <w:suff w:val="tab"/>
      <w:lvlText w:val=""/>
      <w:lvlJc w:val="left"/>
      <w:pPr>
        <w:ind w:left="3228" w:hanging="360"/>
      </w:pPr>
      <w:rPr>
        <w:rFonts w:hint="default" w:ascii="Symbol" w:hAnsi="Symbol"/>
      </w:rPr>
    </w:lvl>
    <w:lvl w:ilvl="4">
      <w:start w:val="1"/>
      <w:numFmt w:val="bullet"/>
      <w:isLgl w:val="false"/>
      <w:suff w:val="tab"/>
      <w:lvlText w:val="o"/>
      <w:lvlJc w:val="left"/>
      <w:pPr>
        <w:ind w:left="3948" w:hanging="360"/>
      </w:pPr>
      <w:rPr>
        <w:rFonts w:hint="default" w:ascii="Courier New" w:hAnsi="Courier New" w:cs="Courier New"/>
      </w:rPr>
    </w:lvl>
    <w:lvl w:ilvl="5">
      <w:start w:val="1"/>
      <w:numFmt w:val="bullet"/>
      <w:isLgl w:val="false"/>
      <w:suff w:val="tab"/>
      <w:lvlText w:val=""/>
      <w:lvlJc w:val="left"/>
      <w:pPr>
        <w:ind w:left="4668" w:hanging="360"/>
      </w:pPr>
      <w:rPr>
        <w:rFonts w:hint="default" w:ascii="Wingdings" w:hAnsi="Wingdings"/>
      </w:rPr>
    </w:lvl>
    <w:lvl w:ilvl="6">
      <w:start w:val="1"/>
      <w:numFmt w:val="bullet"/>
      <w:isLgl w:val="false"/>
      <w:suff w:val="tab"/>
      <w:lvlText w:val=""/>
      <w:lvlJc w:val="left"/>
      <w:pPr>
        <w:ind w:left="5388" w:hanging="360"/>
      </w:pPr>
      <w:rPr>
        <w:rFonts w:hint="default" w:ascii="Symbol" w:hAnsi="Symbol"/>
      </w:rPr>
    </w:lvl>
    <w:lvl w:ilvl="7">
      <w:start w:val="1"/>
      <w:numFmt w:val="bullet"/>
      <w:isLgl w:val="false"/>
      <w:suff w:val="tab"/>
      <w:lvlText w:val="o"/>
      <w:lvlJc w:val="left"/>
      <w:pPr>
        <w:ind w:left="6108" w:hanging="360"/>
      </w:pPr>
      <w:rPr>
        <w:rFonts w:hint="default" w:ascii="Courier New" w:hAnsi="Courier New" w:cs="Courier New"/>
      </w:rPr>
    </w:lvl>
    <w:lvl w:ilvl="8">
      <w:start w:val="1"/>
      <w:numFmt w:val="bullet"/>
      <w:isLgl w:val="false"/>
      <w:suff w:val="tab"/>
      <w:lvlText w:val=""/>
      <w:lvlJc w:val="left"/>
      <w:pPr>
        <w:ind w:left="6828" w:hanging="360"/>
      </w:pPr>
      <w:rPr>
        <w:rFonts w:hint="default" w:ascii="Wingdings" w:hAnsi="Wingdings"/>
      </w:rPr>
    </w:lvl>
  </w:abstractNum>
  <w:abstractNum w:abstractNumId="27">
    <w:multiLevelType w:val="hybridMultilevel"/>
    <w:lvl w:ilvl="0">
      <w:start w:val="1"/>
      <w:numFmt w:val="decimal"/>
      <w:isLgl w:val="false"/>
      <w:suff w:val="tab"/>
      <w:lvlText w:val="%1."/>
      <w:lvlJc w:val="left"/>
      <w:pPr/>
      <w:rPr>
        <w:rFonts w:ascii="Times New Roman" w:hAnsi="Times New Roman" w:eastAsia="Times New Roman" w:cs="Times New Roman"/>
        <w:b w:val="0"/>
        <w:bCs w:val="0"/>
        <w:i w:val="0"/>
        <w:iCs w:val="0"/>
        <w:smallCaps w:val="0"/>
        <w:strike w:val="0"/>
        <w:color w:val="000000"/>
        <w:spacing w:val="0"/>
        <w:position w:val="0"/>
        <w:sz w:val="26"/>
        <w:szCs w:val="26"/>
        <w:u w:val="none"/>
        <w:lang w:val="ru-RU" w:eastAsia="ru-RU" w:bidi="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28">
    <w:multiLevelType w:val="hybridMultilevel"/>
    <w:lvl w:ilvl="0">
      <w:start w:val="3"/>
      <w:numFmt w:val="bullet"/>
      <w:isLgl w:val="false"/>
      <w:suff w:val="tab"/>
      <w:lvlText w:val=""/>
      <w:lvlJc w:val="left"/>
      <w:pPr>
        <w:ind w:left="1070" w:hanging="360"/>
      </w:pPr>
      <w:rPr>
        <w:rFonts w:hint="default" w:ascii="Symbol" w:hAnsi="Symbol" w:cs="Times New Roman" w:eastAsiaTheme="minorEastAsia"/>
        <w:b/>
        <w:color w:val="auto"/>
      </w:rPr>
    </w:lvl>
    <w:lvl w:ilvl="1">
      <w:start w:val="1"/>
      <w:numFmt w:val="bullet"/>
      <w:isLgl w:val="false"/>
      <w:suff w:val="tab"/>
      <w:lvlText w:val="o"/>
      <w:lvlJc w:val="left"/>
      <w:pPr>
        <w:ind w:left="1790" w:hanging="360"/>
      </w:pPr>
      <w:rPr>
        <w:rFonts w:hint="default" w:ascii="Courier New" w:hAnsi="Courier New" w:cs="Courier New"/>
      </w:rPr>
    </w:lvl>
    <w:lvl w:ilvl="2">
      <w:start w:val="1"/>
      <w:numFmt w:val="bullet"/>
      <w:isLgl w:val="false"/>
      <w:suff w:val="tab"/>
      <w:lvlText w:val=""/>
      <w:lvlJc w:val="left"/>
      <w:pPr>
        <w:ind w:left="2510" w:hanging="360"/>
      </w:pPr>
      <w:rPr>
        <w:rFonts w:hint="default" w:ascii="Wingdings" w:hAnsi="Wingdings"/>
      </w:rPr>
    </w:lvl>
    <w:lvl w:ilvl="3">
      <w:start w:val="1"/>
      <w:numFmt w:val="bullet"/>
      <w:isLgl w:val="false"/>
      <w:suff w:val="tab"/>
      <w:lvlText w:val=""/>
      <w:lvlJc w:val="left"/>
      <w:pPr>
        <w:ind w:left="3230" w:hanging="360"/>
      </w:pPr>
      <w:rPr>
        <w:rFonts w:hint="default" w:ascii="Symbol" w:hAnsi="Symbol"/>
      </w:rPr>
    </w:lvl>
    <w:lvl w:ilvl="4">
      <w:start w:val="1"/>
      <w:numFmt w:val="bullet"/>
      <w:isLgl w:val="false"/>
      <w:suff w:val="tab"/>
      <w:lvlText w:val="o"/>
      <w:lvlJc w:val="left"/>
      <w:pPr>
        <w:ind w:left="3950" w:hanging="360"/>
      </w:pPr>
      <w:rPr>
        <w:rFonts w:hint="default" w:ascii="Courier New" w:hAnsi="Courier New" w:cs="Courier New"/>
      </w:rPr>
    </w:lvl>
    <w:lvl w:ilvl="5">
      <w:start w:val="1"/>
      <w:numFmt w:val="bullet"/>
      <w:isLgl w:val="false"/>
      <w:suff w:val="tab"/>
      <w:lvlText w:val=""/>
      <w:lvlJc w:val="left"/>
      <w:pPr>
        <w:ind w:left="4670" w:hanging="360"/>
      </w:pPr>
      <w:rPr>
        <w:rFonts w:hint="default" w:ascii="Wingdings" w:hAnsi="Wingdings"/>
      </w:rPr>
    </w:lvl>
    <w:lvl w:ilvl="6">
      <w:start w:val="1"/>
      <w:numFmt w:val="bullet"/>
      <w:isLgl w:val="false"/>
      <w:suff w:val="tab"/>
      <w:lvlText w:val=""/>
      <w:lvlJc w:val="left"/>
      <w:pPr>
        <w:ind w:left="5390" w:hanging="360"/>
      </w:pPr>
      <w:rPr>
        <w:rFonts w:hint="default" w:ascii="Symbol" w:hAnsi="Symbol"/>
      </w:rPr>
    </w:lvl>
    <w:lvl w:ilvl="7">
      <w:start w:val="1"/>
      <w:numFmt w:val="bullet"/>
      <w:isLgl w:val="false"/>
      <w:suff w:val="tab"/>
      <w:lvlText w:val="o"/>
      <w:lvlJc w:val="left"/>
      <w:pPr>
        <w:ind w:left="6110" w:hanging="360"/>
      </w:pPr>
      <w:rPr>
        <w:rFonts w:hint="default" w:ascii="Courier New" w:hAnsi="Courier New" w:cs="Courier New"/>
      </w:rPr>
    </w:lvl>
    <w:lvl w:ilvl="8">
      <w:start w:val="1"/>
      <w:numFmt w:val="bullet"/>
      <w:isLgl w:val="false"/>
      <w:suff w:val="tab"/>
      <w:lvlText w:val=""/>
      <w:lvlJc w:val="left"/>
      <w:pPr>
        <w:ind w:left="6830" w:hanging="360"/>
      </w:pPr>
      <w:rPr>
        <w:rFonts w:hint="default" w:ascii="Wingdings" w:hAnsi="Wingdings"/>
      </w:rPr>
    </w:lvl>
  </w:abstractNum>
  <w:abstractNum w:abstractNumId="29">
    <w:multiLevelType w:val="hybridMultilevel"/>
    <w:lvl w:ilvl="0">
      <w:start w:val="1"/>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30">
    <w:multiLevelType w:val="hybridMultilevel"/>
    <w:lvl w:ilvl="0">
      <w:start w:val="20"/>
      <w:numFmt w:val="bullet"/>
      <w:isLgl w:val="false"/>
      <w:suff w:val="tab"/>
      <w:lvlText w:val=""/>
      <w:lvlJc w:val="left"/>
      <w:pPr>
        <w:ind w:left="720" w:hanging="360"/>
      </w:pPr>
      <w:rPr>
        <w:rFonts w:hint="default" w:ascii="Symbol" w:hAnsi="Symbol" w:eastAsia="Times New Roman" w:cs="Times New Roman"/>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1">
    <w:multiLevelType w:val="hybridMultilevel"/>
    <w:lvl w:ilvl="0">
      <w:start w:val="6"/>
      <w:numFmt w:val="decimal"/>
      <w:isLgl w:val="false"/>
      <w:suff w:val="tab"/>
      <w:lvlText w:val="%1."/>
      <w:lvlJc w:val="left"/>
      <w:pPr/>
      <w:rPr>
        <w:rFonts w:ascii="Times New Roman" w:hAnsi="Times New Roman" w:eastAsia="Times New Roman" w:cs="Times New Roman"/>
        <w:b w:val="0"/>
        <w:bCs w:val="0"/>
        <w:i w:val="0"/>
        <w:iCs w:val="0"/>
        <w:smallCaps w:val="0"/>
        <w:strike w:val="0"/>
        <w:color w:val="000000"/>
        <w:spacing w:val="0"/>
        <w:position w:val="0"/>
        <w:sz w:val="26"/>
        <w:szCs w:val="26"/>
        <w:u w:val="none"/>
        <w:lang w:val="ru-RU" w:eastAsia="ru-RU" w:bidi="ru-RU"/>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32">
    <w:multiLevelType w:val="hybridMultilevel"/>
    <w:lvl w:ilvl="0">
      <w:start w:val="152"/>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7"/>
  </w:num>
  <w:num w:numId="2">
    <w:abstractNumId w:val="1"/>
  </w:num>
  <w:num w:numId="3">
    <w:abstractNumId w:val="28"/>
  </w:num>
  <w:num w:numId="4">
    <w:abstractNumId w:val="22"/>
  </w:num>
  <w:num w:numId="5">
    <w:abstractNumId w:val="17"/>
  </w:num>
  <w:num w:numId="6">
    <w:abstractNumId w:val="14"/>
  </w:num>
  <w:num w:numId="7">
    <w:abstractNumId w:val="19"/>
  </w:num>
  <w:num w:numId="8">
    <w:abstractNumId w:val="16"/>
  </w:num>
  <w:num w:numId="9">
    <w:abstractNumId w:val="13"/>
  </w:num>
  <w:num w:numId="10">
    <w:abstractNumId w:val="9"/>
  </w:num>
  <w:num w:numId="11">
    <w:abstractNumId w:val="11"/>
  </w:num>
  <w:num w:numId="12">
    <w:abstractNumId w:val="26"/>
  </w:num>
  <w:num w:numId="13">
    <w:abstractNumId w:val="10"/>
  </w:num>
  <w:num w:numId="14">
    <w:abstractNumId w:val="12"/>
  </w:num>
  <w:num w:numId="15">
    <w:abstractNumId w:val="32"/>
  </w:num>
  <w:num w:numId="16">
    <w:abstractNumId w:val="2"/>
  </w:num>
  <w:num w:numId="17">
    <w:abstractNumId w:val="29"/>
  </w:num>
  <w:num w:numId="18">
    <w:abstractNumId w:val="3"/>
  </w:num>
  <w:num w:numId="19">
    <w:abstractNumId w:val="30"/>
  </w:num>
  <w:num w:numId="20">
    <w:abstractNumId w:val="5"/>
  </w:num>
  <w:num w:numId="21">
    <w:abstractNumId w:val="20"/>
  </w:num>
  <w:num w:numId="22">
    <w:abstractNumId w:val="6"/>
  </w:num>
  <w:num w:numId="23">
    <w:abstractNumId w:val="24"/>
  </w:num>
  <w:num w:numId="24">
    <w:abstractNumId w:val="25"/>
  </w:num>
  <w:num w:numId="25">
    <w:abstractNumId w:val="4"/>
  </w:num>
  <w:num w:numId="26">
    <w:abstractNumId w:val="0"/>
  </w:num>
  <w:num w:numId="27">
    <w:abstractNumId w:val="23"/>
  </w:num>
  <w:num w:numId="28">
    <w:abstractNumId w:val="8"/>
  </w:num>
  <w:num w:numId="29">
    <w:abstractNumId w:val="27"/>
  </w:num>
  <w:num w:numId="30">
    <w:abstractNumId w:val="31"/>
  </w:num>
  <w:num w:numId="31">
    <w:abstractNumId w:val="15"/>
  </w:num>
  <w:num w:numId="32">
    <w:abstractNumId w:val="21"/>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useFELayout w:val="tru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EastAsia" w:cstheme="minorBidi"/>
        <w:sz w:val="22"/>
        <w:szCs w:val="22"/>
        <w:lang w:val="ru-RU" w:eastAsia="ru-RU"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42">
    <w:name w:val="Heading 5 Char"/>
    <w:basedOn w:val="762"/>
    <w:link w:val="757"/>
    <w:uiPriority w:val="9"/>
    <w:rPr>
      <w:rFonts w:ascii="Arial" w:hAnsi="Arial" w:eastAsia="Arial" w:cs="Arial"/>
      <w:b/>
      <w:bCs/>
      <w:sz w:val="24"/>
      <w:szCs w:val="24"/>
    </w:rPr>
  </w:style>
  <w:style w:type="character" w:styleId="743">
    <w:name w:val="Heading 6 Char"/>
    <w:basedOn w:val="762"/>
    <w:link w:val="758"/>
    <w:uiPriority w:val="9"/>
    <w:rPr>
      <w:rFonts w:ascii="Arial" w:hAnsi="Arial" w:eastAsia="Arial" w:cs="Arial"/>
      <w:b/>
      <w:bCs/>
      <w:sz w:val="22"/>
      <w:szCs w:val="22"/>
    </w:rPr>
  </w:style>
  <w:style w:type="character" w:styleId="744">
    <w:name w:val="Heading 7 Char"/>
    <w:basedOn w:val="762"/>
    <w:link w:val="759"/>
    <w:uiPriority w:val="9"/>
    <w:rPr>
      <w:rFonts w:ascii="Arial" w:hAnsi="Arial" w:eastAsia="Arial" w:cs="Arial"/>
      <w:b/>
      <w:bCs/>
      <w:i/>
      <w:iCs/>
      <w:sz w:val="22"/>
      <w:szCs w:val="22"/>
    </w:rPr>
  </w:style>
  <w:style w:type="character" w:styleId="745">
    <w:name w:val="Heading 8 Char"/>
    <w:basedOn w:val="762"/>
    <w:link w:val="760"/>
    <w:uiPriority w:val="9"/>
    <w:rPr>
      <w:rFonts w:ascii="Arial" w:hAnsi="Arial" w:eastAsia="Arial" w:cs="Arial"/>
      <w:i/>
      <w:iCs/>
      <w:sz w:val="22"/>
      <w:szCs w:val="22"/>
    </w:rPr>
  </w:style>
  <w:style w:type="character" w:styleId="746">
    <w:name w:val="Heading 9 Char"/>
    <w:basedOn w:val="762"/>
    <w:link w:val="761"/>
    <w:uiPriority w:val="9"/>
    <w:rPr>
      <w:rFonts w:ascii="Arial" w:hAnsi="Arial" w:eastAsia="Arial" w:cs="Arial"/>
      <w:i/>
      <w:iCs/>
      <w:sz w:val="21"/>
      <w:szCs w:val="21"/>
    </w:rPr>
  </w:style>
  <w:style w:type="character" w:styleId="747">
    <w:name w:val="Title Char"/>
    <w:basedOn w:val="762"/>
    <w:link w:val="775"/>
    <w:uiPriority w:val="10"/>
    <w:rPr>
      <w:sz w:val="48"/>
      <w:szCs w:val="48"/>
    </w:rPr>
  </w:style>
  <w:style w:type="character" w:styleId="748">
    <w:name w:val="Subtitle Char"/>
    <w:basedOn w:val="762"/>
    <w:link w:val="777"/>
    <w:uiPriority w:val="11"/>
    <w:rPr>
      <w:sz w:val="24"/>
      <w:szCs w:val="24"/>
    </w:rPr>
  </w:style>
  <w:style w:type="character" w:styleId="749">
    <w:name w:val="Quote Char"/>
    <w:link w:val="779"/>
    <w:uiPriority w:val="29"/>
    <w:rPr>
      <w:i/>
    </w:rPr>
  </w:style>
  <w:style w:type="character" w:styleId="750">
    <w:name w:val="Intense Quote Char"/>
    <w:link w:val="781"/>
    <w:uiPriority w:val="30"/>
    <w:rPr>
      <w:i/>
    </w:rPr>
  </w:style>
  <w:style w:type="character" w:styleId="751">
    <w:name w:val="Endnote Text Char"/>
    <w:link w:val="913"/>
    <w:uiPriority w:val="99"/>
    <w:rPr>
      <w:sz w:val="20"/>
    </w:rPr>
  </w:style>
  <w:style w:type="paragraph" w:styleId="752" w:default="1">
    <w:name w:val="Normal"/>
    <w:qFormat/>
  </w:style>
  <w:style w:type="paragraph" w:styleId="753">
    <w:name w:val="Heading 1"/>
    <w:basedOn w:val="752"/>
    <w:next w:val="752"/>
    <w:link w:val="943"/>
    <w:uiPriority w:val="9"/>
    <w:qFormat/>
    <w:pPr>
      <w:jc w:val="both"/>
      <w:keepLines/>
      <w:keepNext/>
      <w:spacing w:before="480" w:after="0" w:line="240" w:lineRule="auto"/>
      <w:outlineLvl w:val="0"/>
    </w:pPr>
    <w:rPr>
      <w:rFonts w:asciiTheme="majorHAnsi" w:hAnsiTheme="majorHAnsi" w:eastAsiaTheme="majorEastAsia" w:cstheme="majorBidi"/>
      <w:b/>
      <w:bCs/>
      <w:color w:val="365f91" w:themeColor="accent1" w:themeShade="BF"/>
      <w:sz w:val="28"/>
      <w:szCs w:val="28"/>
    </w:rPr>
  </w:style>
  <w:style w:type="paragraph" w:styleId="754">
    <w:name w:val="Heading 2"/>
    <w:basedOn w:val="752"/>
    <w:next w:val="752"/>
    <w:link w:val="944"/>
    <w:uiPriority w:val="9"/>
    <w:semiHidden/>
    <w:unhideWhenUsed/>
    <w:qFormat/>
    <w:pPr>
      <w:jc w:val="both"/>
      <w:keepLines/>
      <w:keepNext/>
      <w:spacing w:before="200" w:after="0" w:line="240" w:lineRule="auto"/>
      <w:outlineLvl w:val="1"/>
    </w:pPr>
    <w:rPr>
      <w:rFonts w:asciiTheme="majorHAnsi" w:hAnsiTheme="majorHAnsi" w:eastAsiaTheme="majorEastAsia" w:cstheme="majorBidi"/>
      <w:b/>
      <w:bCs/>
      <w:color w:val="4f81bd" w:themeColor="accent1"/>
      <w:sz w:val="26"/>
      <w:szCs w:val="26"/>
    </w:rPr>
  </w:style>
  <w:style w:type="paragraph" w:styleId="755">
    <w:name w:val="Heading 3"/>
    <w:basedOn w:val="752"/>
    <w:next w:val="752"/>
    <w:link w:val="945"/>
    <w:uiPriority w:val="9"/>
    <w:unhideWhenUsed/>
    <w:qFormat/>
    <w:pPr>
      <w:jc w:val="both"/>
      <w:keepLines/>
      <w:keepNext/>
      <w:spacing w:before="200" w:after="0" w:line="240" w:lineRule="auto"/>
      <w:outlineLvl w:val="2"/>
    </w:pPr>
    <w:rPr>
      <w:rFonts w:asciiTheme="majorHAnsi" w:hAnsiTheme="majorHAnsi" w:eastAsiaTheme="majorEastAsia" w:cstheme="majorBidi"/>
      <w:b/>
      <w:bCs/>
      <w:color w:val="4f81bd" w:themeColor="accent1"/>
    </w:rPr>
  </w:style>
  <w:style w:type="paragraph" w:styleId="756">
    <w:name w:val="Heading 4"/>
    <w:basedOn w:val="752"/>
    <w:link w:val="946"/>
    <w:uiPriority w:val="9"/>
    <w:qFormat/>
    <w:pPr>
      <w:jc w:val="both"/>
      <w:spacing w:before="100" w:beforeAutospacing="1" w:after="100" w:afterAutospacing="1" w:line="240" w:lineRule="auto"/>
      <w:outlineLvl w:val="3"/>
    </w:pPr>
    <w:rPr>
      <w:rFonts w:ascii="Times New Roman CYR" w:hAnsi="Times New Roman CYR" w:eastAsia="Times New Roman" w:cs="Times New Roman"/>
      <w:b/>
      <w:bCs/>
      <w:sz w:val="26"/>
      <w:szCs w:val="26"/>
    </w:rPr>
  </w:style>
  <w:style w:type="paragraph" w:styleId="757">
    <w:name w:val="Heading 5"/>
    <w:basedOn w:val="752"/>
    <w:next w:val="752"/>
    <w:link w:val="769"/>
    <w:uiPriority w:val="9"/>
    <w:unhideWhenUsed/>
    <w:qFormat/>
    <w:pPr>
      <w:keepLines/>
      <w:keepNext/>
      <w:spacing w:before="320"/>
      <w:outlineLvl w:val="4"/>
    </w:pPr>
    <w:rPr>
      <w:rFonts w:ascii="Arial" w:hAnsi="Arial" w:eastAsia="Arial" w:cs="Arial"/>
      <w:b/>
      <w:bCs/>
      <w:sz w:val="24"/>
      <w:szCs w:val="24"/>
    </w:rPr>
  </w:style>
  <w:style w:type="paragraph" w:styleId="758">
    <w:name w:val="Heading 6"/>
    <w:basedOn w:val="752"/>
    <w:next w:val="752"/>
    <w:link w:val="770"/>
    <w:uiPriority w:val="9"/>
    <w:unhideWhenUsed/>
    <w:qFormat/>
    <w:pPr>
      <w:keepLines/>
      <w:keepNext/>
      <w:spacing w:before="320"/>
      <w:outlineLvl w:val="5"/>
    </w:pPr>
    <w:rPr>
      <w:rFonts w:ascii="Arial" w:hAnsi="Arial" w:eastAsia="Arial" w:cs="Arial"/>
      <w:b/>
      <w:bCs/>
    </w:rPr>
  </w:style>
  <w:style w:type="paragraph" w:styleId="759">
    <w:name w:val="Heading 7"/>
    <w:basedOn w:val="752"/>
    <w:next w:val="752"/>
    <w:link w:val="771"/>
    <w:uiPriority w:val="9"/>
    <w:unhideWhenUsed/>
    <w:qFormat/>
    <w:pPr>
      <w:keepLines/>
      <w:keepNext/>
      <w:spacing w:before="320"/>
      <w:outlineLvl w:val="6"/>
    </w:pPr>
    <w:rPr>
      <w:rFonts w:ascii="Arial" w:hAnsi="Arial" w:eastAsia="Arial" w:cs="Arial"/>
      <w:b/>
      <w:bCs/>
      <w:i/>
      <w:iCs/>
    </w:rPr>
  </w:style>
  <w:style w:type="paragraph" w:styleId="760">
    <w:name w:val="Heading 8"/>
    <w:basedOn w:val="752"/>
    <w:next w:val="752"/>
    <w:link w:val="772"/>
    <w:uiPriority w:val="9"/>
    <w:unhideWhenUsed/>
    <w:qFormat/>
    <w:pPr>
      <w:keepLines/>
      <w:keepNext/>
      <w:spacing w:before="320"/>
      <w:outlineLvl w:val="7"/>
    </w:pPr>
    <w:rPr>
      <w:rFonts w:ascii="Arial" w:hAnsi="Arial" w:eastAsia="Arial" w:cs="Arial"/>
      <w:i/>
      <w:iCs/>
    </w:rPr>
  </w:style>
  <w:style w:type="paragraph" w:styleId="761">
    <w:name w:val="Heading 9"/>
    <w:basedOn w:val="752"/>
    <w:next w:val="752"/>
    <w:link w:val="773"/>
    <w:uiPriority w:val="9"/>
    <w:unhideWhenUsed/>
    <w:qFormat/>
    <w:pPr>
      <w:keepLines/>
      <w:keepNext/>
      <w:spacing w:before="320"/>
      <w:outlineLvl w:val="8"/>
    </w:pPr>
    <w:rPr>
      <w:rFonts w:ascii="Arial" w:hAnsi="Arial" w:eastAsia="Arial" w:cs="Arial"/>
      <w:i/>
      <w:iCs/>
      <w:sz w:val="21"/>
      <w:szCs w:val="21"/>
    </w:rPr>
  </w:style>
  <w:style w:type="character" w:styleId="762" w:default="1">
    <w:name w:val="Default Paragraph Font"/>
    <w:uiPriority w:val="1"/>
    <w:semiHidden/>
    <w:unhideWhenUsed/>
  </w:style>
  <w:style w:type="table" w:styleId="763" w:default="1">
    <w:name w:val="Normal Table"/>
    <w:uiPriority w:val="99"/>
    <w:semiHidden/>
    <w:unhideWhenUsed/>
    <w:tblPr>
      <w:tblInd w:w="0" w:type="dxa"/>
      <w:tblCellMar>
        <w:left w:w="108" w:type="dxa"/>
        <w:top w:w="0" w:type="dxa"/>
        <w:right w:w="108" w:type="dxa"/>
        <w:bottom w:w="0" w:type="dxa"/>
      </w:tblCellMar>
    </w:tblPr>
  </w:style>
  <w:style w:type="numbering" w:styleId="764" w:default="1">
    <w:name w:val="No List"/>
    <w:uiPriority w:val="99"/>
    <w:semiHidden/>
    <w:unhideWhenUsed/>
  </w:style>
  <w:style w:type="character" w:styleId="765" w:customStyle="1">
    <w:name w:val="Heading 1 Char"/>
    <w:basedOn w:val="762"/>
    <w:uiPriority w:val="9"/>
    <w:rPr>
      <w:rFonts w:ascii="Arial" w:hAnsi="Arial" w:eastAsia="Arial" w:cs="Arial"/>
      <w:sz w:val="40"/>
      <w:szCs w:val="40"/>
    </w:rPr>
  </w:style>
  <w:style w:type="character" w:styleId="766" w:customStyle="1">
    <w:name w:val="Heading 2 Char"/>
    <w:basedOn w:val="762"/>
    <w:uiPriority w:val="9"/>
    <w:rPr>
      <w:rFonts w:ascii="Arial" w:hAnsi="Arial" w:eastAsia="Arial" w:cs="Arial"/>
      <w:sz w:val="34"/>
    </w:rPr>
  </w:style>
  <w:style w:type="character" w:styleId="767" w:customStyle="1">
    <w:name w:val="Heading 3 Char"/>
    <w:basedOn w:val="762"/>
    <w:uiPriority w:val="9"/>
    <w:rPr>
      <w:rFonts w:ascii="Arial" w:hAnsi="Arial" w:eastAsia="Arial" w:cs="Arial"/>
      <w:sz w:val="30"/>
      <w:szCs w:val="30"/>
    </w:rPr>
  </w:style>
  <w:style w:type="character" w:styleId="768" w:customStyle="1">
    <w:name w:val="Heading 4 Char"/>
    <w:basedOn w:val="762"/>
    <w:uiPriority w:val="9"/>
    <w:rPr>
      <w:rFonts w:ascii="Arial" w:hAnsi="Arial" w:eastAsia="Arial" w:cs="Arial"/>
      <w:b/>
      <w:bCs/>
      <w:sz w:val="26"/>
      <w:szCs w:val="26"/>
    </w:rPr>
  </w:style>
  <w:style w:type="character" w:styleId="769" w:customStyle="1">
    <w:name w:val="Заголовок 5 Знак"/>
    <w:basedOn w:val="762"/>
    <w:link w:val="757"/>
    <w:uiPriority w:val="9"/>
    <w:rPr>
      <w:rFonts w:ascii="Arial" w:hAnsi="Arial" w:eastAsia="Arial" w:cs="Arial"/>
      <w:b/>
      <w:bCs/>
      <w:sz w:val="24"/>
      <w:szCs w:val="24"/>
    </w:rPr>
  </w:style>
  <w:style w:type="character" w:styleId="770" w:customStyle="1">
    <w:name w:val="Заголовок 6 Знак"/>
    <w:basedOn w:val="762"/>
    <w:link w:val="758"/>
    <w:uiPriority w:val="9"/>
    <w:rPr>
      <w:rFonts w:ascii="Arial" w:hAnsi="Arial" w:eastAsia="Arial" w:cs="Arial"/>
      <w:b/>
      <w:bCs/>
      <w:sz w:val="22"/>
      <w:szCs w:val="22"/>
    </w:rPr>
  </w:style>
  <w:style w:type="character" w:styleId="771" w:customStyle="1">
    <w:name w:val="Заголовок 7 Знак"/>
    <w:basedOn w:val="762"/>
    <w:link w:val="759"/>
    <w:uiPriority w:val="9"/>
    <w:rPr>
      <w:rFonts w:ascii="Arial" w:hAnsi="Arial" w:eastAsia="Arial" w:cs="Arial"/>
      <w:b/>
      <w:bCs/>
      <w:i/>
      <w:iCs/>
      <w:sz w:val="22"/>
      <w:szCs w:val="22"/>
    </w:rPr>
  </w:style>
  <w:style w:type="character" w:styleId="772" w:customStyle="1">
    <w:name w:val="Заголовок 8 Знак"/>
    <w:basedOn w:val="762"/>
    <w:link w:val="760"/>
    <w:uiPriority w:val="9"/>
    <w:rPr>
      <w:rFonts w:ascii="Arial" w:hAnsi="Arial" w:eastAsia="Arial" w:cs="Arial"/>
      <w:i/>
      <w:iCs/>
      <w:sz w:val="22"/>
      <w:szCs w:val="22"/>
    </w:rPr>
  </w:style>
  <w:style w:type="character" w:styleId="773" w:customStyle="1">
    <w:name w:val="Заголовок 9 Знак"/>
    <w:basedOn w:val="762"/>
    <w:link w:val="761"/>
    <w:uiPriority w:val="9"/>
    <w:rPr>
      <w:rFonts w:ascii="Arial" w:hAnsi="Arial" w:eastAsia="Arial" w:cs="Arial"/>
      <w:i/>
      <w:iCs/>
      <w:sz w:val="21"/>
      <w:szCs w:val="21"/>
    </w:rPr>
  </w:style>
  <w:style w:type="paragraph" w:styleId="774">
    <w:name w:val="No Spacing"/>
    <w:uiPriority w:val="1"/>
    <w:qFormat/>
    <w:pPr>
      <w:spacing w:after="0" w:line="240" w:lineRule="auto"/>
    </w:pPr>
  </w:style>
  <w:style w:type="paragraph" w:styleId="775">
    <w:name w:val="Title"/>
    <w:basedOn w:val="752"/>
    <w:next w:val="752"/>
    <w:link w:val="776"/>
    <w:uiPriority w:val="10"/>
    <w:qFormat/>
    <w:pPr>
      <w:contextualSpacing/>
      <w:spacing w:before="300"/>
    </w:pPr>
    <w:rPr>
      <w:sz w:val="48"/>
      <w:szCs w:val="48"/>
    </w:rPr>
  </w:style>
  <w:style w:type="character" w:styleId="776" w:customStyle="1">
    <w:name w:val="Название Знак"/>
    <w:basedOn w:val="762"/>
    <w:link w:val="775"/>
    <w:uiPriority w:val="10"/>
    <w:rPr>
      <w:sz w:val="48"/>
      <w:szCs w:val="48"/>
    </w:rPr>
  </w:style>
  <w:style w:type="paragraph" w:styleId="777">
    <w:name w:val="Subtitle"/>
    <w:basedOn w:val="752"/>
    <w:next w:val="752"/>
    <w:link w:val="778"/>
    <w:uiPriority w:val="11"/>
    <w:qFormat/>
    <w:pPr>
      <w:spacing w:before="200"/>
    </w:pPr>
    <w:rPr>
      <w:sz w:val="24"/>
      <w:szCs w:val="24"/>
    </w:rPr>
  </w:style>
  <w:style w:type="character" w:styleId="778" w:customStyle="1">
    <w:name w:val="Подзаголовок Знак"/>
    <w:basedOn w:val="762"/>
    <w:link w:val="777"/>
    <w:uiPriority w:val="11"/>
    <w:rPr>
      <w:sz w:val="24"/>
      <w:szCs w:val="24"/>
    </w:rPr>
  </w:style>
  <w:style w:type="paragraph" w:styleId="779">
    <w:name w:val="Quote"/>
    <w:basedOn w:val="752"/>
    <w:next w:val="752"/>
    <w:link w:val="780"/>
    <w:uiPriority w:val="29"/>
    <w:qFormat/>
    <w:pPr>
      <w:ind w:left="720" w:right="720"/>
    </w:pPr>
    <w:rPr>
      <w:i/>
    </w:rPr>
  </w:style>
  <w:style w:type="character" w:styleId="780" w:customStyle="1">
    <w:name w:val="Цитата 2 Знак"/>
    <w:link w:val="779"/>
    <w:uiPriority w:val="29"/>
    <w:rPr>
      <w:i/>
    </w:rPr>
  </w:style>
  <w:style w:type="paragraph" w:styleId="781">
    <w:name w:val="Intense Quote"/>
    <w:basedOn w:val="752"/>
    <w:next w:val="752"/>
    <w:link w:val="782"/>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82" w:customStyle="1">
    <w:name w:val="Выделенная цитата Знак"/>
    <w:link w:val="781"/>
    <w:uiPriority w:val="30"/>
    <w:rPr>
      <w:i/>
    </w:rPr>
  </w:style>
  <w:style w:type="character" w:styleId="783" w:customStyle="1">
    <w:name w:val="Header Char"/>
    <w:basedOn w:val="762"/>
    <w:uiPriority w:val="99"/>
  </w:style>
  <w:style w:type="character" w:styleId="784" w:customStyle="1">
    <w:name w:val="Footer Char"/>
    <w:basedOn w:val="762"/>
    <w:uiPriority w:val="99"/>
  </w:style>
  <w:style w:type="paragraph" w:styleId="785">
    <w:name w:val="Caption"/>
    <w:basedOn w:val="752"/>
    <w:next w:val="752"/>
    <w:uiPriority w:val="35"/>
    <w:semiHidden/>
    <w:unhideWhenUsed/>
    <w:qFormat/>
    <w:rPr>
      <w:b/>
      <w:bCs/>
      <w:color w:val="4f81bd" w:themeColor="accent1"/>
      <w:sz w:val="18"/>
      <w:szCs w:val="18"/>
    </w:rPr>
  </w:style>
  <w:style w:type="character" w:styleId="786" w:customStyle="1">
    <w:name w:val="Caption Char"/>
    <w:uiPriority w:val="99"/>
  </w:style>
  <w:style w:type="table" w:styleId="787" w:customStyle="1">
    <w:name w:val="Table Grid Light"/>
    <w:basedOn w:val="763"/>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788">
    <w:name w:val="Plain Table 1"/>
    <w:basedOn w:val="763"/>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89">
    <w:name w:val="Plain Table 2"/>
    <w:basedOn w:val="763"/>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90">
    <w:name w:val="Plain Table 3"/>
    <w:basedOn w:val="763"/>
    <w:uiPriority w:val="99"/>
    <w:pPr>
      <w:spacing w:after="0" w:line="240" w:lineRule="auto"/>
    </w:p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91">
    <w:name w:val="Plain Table 4"/>
    <w:basedOn w:val="763"/>
    <w:uiPriority w:val="99"/>
    <w:pPr>
      <w:spacing w:after="0" w:line="240" w:lineRule="auto"/>
    </w:p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92">
    <w:name w:val="Plain Table 5"/>
    <w:basedOn w:val="763"/>
    <w:uiPriority w:val="99"/>
    <w:pPr>
      <w:spacing w:after="0" w:line="240" w:lineRule="auto"/>
    </w:p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793">
    <w:name w:val="Grid Table 1 Light"/>
    <w:basedOn w:val="763"/>
    <w:uiPriority w:val="99"/>
    <w:pPr>
      <w:spacing w:after="0" w:line="240" w:lineRule="auto"/>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794" w:customStyle="1">
    <w:name w:val="Grid Table 1 Light - Accent 1"/>
    <w:basedOn w:val="763"/>
    <w:uiPriority w:val="99"/>
    <w:pPr>
      <w:spacing w:after="0" w:line="240" w:lineRule="auto"/>
    </w:pPr>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b/>
        <w:color w:val="404040"/>
      </w:rPr>
    </w:tblStylePr>
    <w:tblStylePr w:type="firstRow">
      <w:rPr>
        <w:b/>
        <w:color w:val="404040"/>
      </w:rPr>
      <w:tcPr>
        <w:tcBorders>
          <w:bottom w:val="single" w:color="97B4D8" w:themeColor="accent1" w:themeTint="95" w:sz="12" w:space="0"/>
        </w:tcBorders>
      </w:tcPr>
    </w:tblStylePr>
    <w:tblStylePr w:type="lastCol">
      <w:rPr>
        <w:b/>
        <w:color w:val="404040"/>
      </w:rPr>
    </w:tblStylePr>
    <w:tblStylePr w:type="lastRow">
      <w:rPr>
        <w:b/>
        <w:color w:val="404040"/>
      </w:rPr>
    </w:tblStylePr>
  </w:style>
  <w:style w:type="table" w:styleId="795" w:customStyle="1">
    <w:name w:val="Grid Table 1 Light - Accent 2"/>
    <w:basedOn w:val="763"/>
    <w:uiPriority w:val="99"/>
    <w:pPr>
      <w:spacing w:after="0" w:line="240" w:lineRule="auto"/>
    </w:pPr>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b/>
        <w:color w:val="404040"/>
      </w:rPr>
    </w:tblStylePr>
    <w:tblStylePr w:type="firstRow">
      <w:rPr>
        <w:b/>
        <w:color w:val="404040"/>
      </w:rPr>
      <w:tcPr>
        <w:tcBorders>
          <w:bottom w:val="single" w:color="DA9896" w:themeColor="accent2" w:themeTint="95" w:sz="12" w:space="0"/>
        </w:tcBorders>
      </w:tcPr>
    </w:tblStylePr>
    <w:tblStylePr w:type="lastCol">
      <w:rPr>
        <w:b/>
        <w:color w:val="404040"/>
      </w:rPr>
    </w:tblStylePr>
    <w:tblStylePr w:type="lastRow">
      <w:rPr>
        <w:b/>
        <w:color w:val="404040"/>
      </w:rPr>
    </w:tblStylePr>
  </w:style>
  <w:style w:type="table" w:styleId="796" w:customStyle="1">
    <w:name w:val="Grid Table 1 Light - Accent 3"/>
    <w:basedOn w:val="763"/>
    <w:uiPriority w:val="99"/>
    <w:pPr>
      <w:spacing w:after="0" w:line="240" w:lineRule="auto"/>
    </w:pPr>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b/>
        <w:color w:val="404040"/>
      </w:rPr>
    </w:tblStylePr>
    <w:tblStylePr w:type="firstRow">
      <w:rPr>
        <w:b/>
        <w:color w:val="404040"/>
      </w:rPr>
      <w:tcPr>
        <w:tcBorders>
          <w:bottom w:val="single" w:color="C4D79D" w:themeColor="accent3" w:themeTint="95" w:sz="12" w:space="0"/>
        </w:tcBorders>
      </w:tcPr>
    </w:tblStylePr>
    <w:tblStylePr w:type="lastCol">
      <w:rPr>
        <w:b/>
        <w:color w:val="404040"/>
      </w:rPr>
    </w:tblStylePr>
    <w:tblStylePr w:type="lastRow">
      <w:rPr>
        <w:b/>
        <w:color w:val="404040"/>
      </w:rPr>
    </w:tblStylePr>
  </w:style>
  <w:style w:type="table" w:styleId="797" w:customStyle="1">
    <w:name w:val="Grid Table 1 Light - Accent 4"/>
    <w:basedOn w:val="763"/>
    <w:uiPriority w:val="99"/>
    <w:pPr>
      <w:spacing w:after="0" w:line="240" w:lineRule="auto"/>
    </w:pPr>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b/>
        <w:color w:val="404040"/>
      </w:rPr>
    </w:tblStylePr>
    <w:tblStylePr w:type="firstRow">
      <w:rPr>
        <w:b/>
        <w:color w:val="404040"/>
      </w:rPr>
      <w:tcPr>
        <w:tcBorders>
          <w:bottom w:val="single" w:color="B4A4C8" w:themeColor="accent4" w:themeTint="95" w:sz="12" w:space="0"/>
        </w:tcBorders>
      </w:tcPr>
    </w:tblStylePr>
    <w:tblStylePr w:type="lastCol">
      <w:rPr>
        <w:b/>
        <w:color w:val="404040"/>
      </w:rPr>
    </w:tblStylePr>
    <w:tblStylePr w:type="lastRow">
      <w:rPr>
        <w:b/>
        <w:color w:val="404040"/>
      </w:rPr>
    </w:tblStylePr>
  </w:style>
  <w:style w:type="table" w:styleId="798" w:customStyle="1">
    <w:name w:val="Grid Table 1 Light - Accent 5"/>
    <w:basedOn w:val="763"/>
    <w:uiPriority w:val="99"/>
    <w:pPr>
      <w:spacing w:after="0" w:line="240" w:lineRule="auto"/>
    </w:pPr>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b/>
        <w:color w:val="404040"/>
      </w:rPr>
    </w:tblStylePr>
    <w:tblStylePr w:type="firstRow">
      <w:rPr>
        <w:b/>
        <w:color w:val="404040"/>
      </w:rPr>
      <w:tcPr>
        <w:tcBorders>
          <w:bottom w:val="single" w:color="95CEDD" w:themeColor="accent5" w:themeTint="95" w:sz="12" w:space="0"/>
        </w:tcBorders>
      </w:tcPr>
    </w:tblStylePr>
    <w:tblStylePr w:type="lastCol">
      <w:rPr>
        <w:b/>
        <w:color w:val="404040"/>
      </w:rPr>
    </w:tblStylePr>
    <w:tblStylePr w:type="lastRow">
      <w:rPr>
        <w:b/>
        <w:color w:val="404040"/>
      </w:rPr>
    </w:tblStylePr>
  </w:style>
  <w:style w:type="table" w:styleId="799" w:customStyle="1">
    <w:name w:val="Grid Table 1 Light - Accent 6"/>
    <w:basedOn w:val="763"/>
    <w:uiPriority w:val="99"/>
    <w:pPr>
      <w:spacing w:after="0" w:line="240" w:lineRule="auto"/>
    </w:pPr>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b/>
        <w:color w:val="404040"/>
      </w:rPr>
    </w:tblStylePr>
    <w:tblStylePr w:type="firstRow">
      <w:rPr>
        <w:b/>
        <w:color w:val="404040"/>
      </w:rPr>
      <w:tcPr>
        <w:tcBorders>
          <w:bottom w:val="single" w:color="FAC192" w:themeColor="accent6" w:themeTint="95" w:sz="12" w:space="0"/>
        </w:tcBorders>
      </w:tcPr>
    </w:tblStylePr>
    <w:tblStylePr w:type="lastCol">
      <w:rPr>
        <w:b/>
        <w:color w:val="404040"/>
      </w:rPr>
    </w:tblStylePr>
    <w:tblStylePr w:type="lastRow">
      <w:rPr>
        <w:b/>
        <w:color w:val="404040"/>
      </w:rPr>
    </w:tblStylePr>
  </w:style>
  <w:style w:type="table" w:styleId="800">
    <w:name w:val="Grid Table 2"/>
    <w:basedOn w:val="763"/>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801" w:customStyle="1">
    <w:name w:val="Grid Table 2 - Accent 1"/>
    <w:basedOn w:val="763"/>
    <w:uiPriority w:val="99"/>
    <w:pPr>
      <w:spacing w:after="0" w:line="240" w:lineRule="auto"/>
    </w:pPr>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5D8AC2"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5D8AC2" w:themeColor="accent1" w:themeTint="EA" w:sz="4" w:space="0"/>
          <w:left w:val="none" w:color="000000" w:sz="4" w:space="0"/>
          <w:bottom w:val="none" w:color="000000" w:sz="4" w:space="0"/>
          <w:right w:val="none" w:color="000000" w:sz="4" w:space="0"/>
        </w:tcBorders>
      </w:tcPr>
    </w:tblStylePr>
  </w:style>
  <w:style w:type="table" w:styleId="802" w:customStyle="1">
    <w:name w:val="Grid Table 2 - Accent 2"/>
    <w:basedOn w:val="763"/>
    <w:uiPriority w:val="99"/>
    <w:pPr>
      <w:spacing w:after="0" w:line="240" w:lineRule="auto"/>
    </w:pPr>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D99695"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D99695" w:themeColor="accent2" w:themeTint="97" w:sz="4" w:space="0"/>
          <w:left w:val="none" w:color="000000" w:sz="4" w:space="0"/>
          <w:bottom w:val="none" w:color="000000" w:sz="4" w:space="0"/>
          <w:right w:val="none" w:color="000000" w:sz="4" w:space="0"/>
        </w:tcBorders>
      </w:tcPr>
    </w:tblStylePr>
  </w:style>
  <w:style w:type="table" w:styleId="803" w:customStyle="1">
    <w:name w:val="Grid Table 2 - Accent 3"/>
    <w:basedOn w:val="763"/>
    <w:uiPriority w:val="99"/>
    <w:pPr>
      <w:spacing w:after="0" w:line="240" w:lineRule="auto"/>
    </w:pPr>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9ABB59"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9ABB59" w:themeColor="accent3" w:themeTint="FE" w:sz="4" w:space="0"/>
          <w:left w:val="none" w:color="000000" w:sz="4" w:space="0"/>
          <w:bottom w:val="none" w:color="000000" w:sz="4" w:space="0"/>
          <w:right w:val="none" w:color="000000" w:sz="4" w:space="0"/>
        </w:tcBorders>
      </w:tcPr>
    </w:tblStylePr>
  </w:style>
  <w:style w:type="table" w:styleId="804" w:customStyle="1">
    <w:name w:val="Grid Table 2 - Accent 4"/>
    <w:basedOn w:val="763"/>
    <w:uiPriority w:val="99"/>
    <w:pPr>
      <w:spacing w:after="0" w:line="240" w:lineRule="auto"/>
    </w:pPr>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B2A1C6"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B2A1C6" w:themeColor="accent4" w:themeTint="9A" w:sz="4" w:space="0"/>
          <w:left w:val="none" w:color="000000" w:sz="4" w:space="0"/>
          <w:bottom w:val="none" w:color="000000" w:sz="4" w:space="0"/>
          <w:right w:val="none" w:color="000000" w:sz="4" w:space="0"/>
        </w:tcBorders>
      </w:tcPr>
    </w:tblStylePr>
  </w:style>
  <w:style w:type="table" w:styleId="805" w:customStyle="1">
    <w:name w:val="Grid Table 2 - Accent 5"/>
    <w:basedOn w:val="763"/>
    <w:uiPriority w:val="99"/>
    <w:pPr>
      <w:spacing w:after="0" w:line="240" w:lineRule="auto"/>
    </w:p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BACC6" w:themeColor="accent5" w:sz="4" w:space="0"/>
          <w:left w:val="none" w:color="000000" w:sz="4" w:space="0"/>
          <w:bottom w:val="none" w:color="000000" w:sz="4" w:space="0"/>
          <w:right w:val="none" w:color="000000" w:sz="4" w:space="0"/>
        </w:tcBorders>
      </w:tcPr>
    </w:tblStylePr>
  </w:style>
  <w:style w:type="table" w:styleId="806" w:customStyle="1">
    <w:name w:val="Grid Table 2 - Accent 6"/>
    <w:basedOn w:val="763"/>
    <w:uiPriority w:val="99"/>
    <w:pPr>
      <w:spacing w:after="0" w:line="240" w:lineRule="auto"/>
    </w:pPr>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79646" w:themeColor="accent6" w:sz="4" w:space="0"/>
          <w:left w:val="none" w:color="000000" w:sz="4" w:space="0"/>
          <w:bottom w:val="none" w:color="000000" w:sz="4" w:space="0"/>
          <w:right w:val="none" w:color="000000" w:sz="4" w:space="0"/>
        </w:tcBorders>
      </w:tcPr>
    </w:tblStylePr>
  </w:style>
  <w:style w:type="table" w:styleId="807">
    <w:name w:val="Grid Table 3"/>
    <w:basedOn w:val="763"/>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8" w:customStyle="1">
    <w:name w:val="Grid Table 3 - Accent 1"/>
    <w:basedOn w:val="763"/>
    <w:uiPriority w:val="99"/>
    <w:pPr>
      <w:spacing w:after="0" w:line="240" w:lineRule="auto"/>
    </w:pPr>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09" w:customStyle="1">
    <w:name w:val="Grid Table 3 - Accent 2"/>
    <w:basedOn w:val="763"/>
    <w:uiPriority w:val="99"/>
    <w:pPr>
      <w:spacing w:after="0" w:line="240" w:lineRule="auto"/>
    </w:pPr>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10" w:customStyle="1">
    <w:name w:val="Grid Table 3 - Accent 3"/>
    <w:basedOn w:val="763"/>
    <w:uiPriority w:val="99"/>
    <w:pPr>
      <w:spacing w:after="0" w:line="240" w:lineRule="auto"/>
    </w:pPr>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11" w:customStyle="1">
    <w:name w:val="Grid Table 3 - Accent 4"/>
    <w:basedOn w:val="763"/>
    <w:uiPriority w:val="99"/>
    <w:pPr>
      <w:spacing w:after="0" w:line="240" w:lineRule="auto"/>
    </w:pPr>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12" w:customStyle="1">
    <w:name w:val="Grid Table 3 - Accent 5"/>
    <w:basedOn w:val="763"/>
    <w:uiPriority w:val="99"/>
    <w:pPr>
      <w:spacing w:after="0" w:line="240" w:lineRule="auto"/>
    </w:p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13" w:customStyle="1">
    <w:name w:val="Grid Table 3 - Accent 6"/>
    <w:basedOn w:val="763"/>
    <w:uiPriority w:val="99"/>
    <w:pPr>
      <w:spacing w:after="0" w:line="240" w:lineRule="auto"/>
    </w:pPr>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14">
    <w:name w:val="Grid Table 4"/>
    <w:basedOn w:val="763"/>
    <w:uiPriority w:val="59"/>
    <w:pPr>
      <w:spacing w:after="0" w:line="240" w:lineRule="auto"/>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15" w:customStyle="1">
    <w:name w:val="Grid Table 4 - Accent 1"/>
    <w:basedOn w:val="763"/>
    <w:uiPriority w:val="59"/>
    <w:pPr>
      <w:spacing w:after="0" w:line="240" w:lineRule="auto"/>
    </w:pPr>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band1Horz">
      <w:rPr>
        <w:rFonts w:ascii="Arial" w:hAnsi="Arial"/>
        <w:color w:val="404040"/>
        <w:sz w:val="22"/>
      </w:rPr>
      <w:tcPr>
        <w:shd w:val="clear" w:color="dce6f2" w:themeColor="accent1" w:themeTint="32" w:fill="dce6f2" w:themeFill="accent1" w:themeFillTint="32"/>
      </w:tcPr>
    </w:tblStylePr>
    <w:tblStylePr w:type="band1Vert">
      <w:rPr>
        <w:rFonts w:ascii="Arial" w:hAnsi="Arial"/>
        <w:color w:val="404040"/>
        <w:sz w:val="22"/>
      </w:rPr>
      <w:tcPr>
        <w:shd w:val="clear" w:color="dce6f2" w:themeColor="accent1" w:themeTint="32" w:fill="dce6f2" w:themeFill="accent1" w:themeFillTint="32"/>
      </w:tcPr>
    </w:tblStylePr>
    <w:tblStylePr w:type="firstCol">
      <w:rPr>
        <w:b/>
        <w:color w:val="404040"/>
      </w:rPr>
    </w:tblStylePr>
    <w:tblStylePr w:type="firstRow">
      <w:rPr>
        <w:rFonts w:ascii="Arial" w:hAnsi="Arial"/>
        <w:b/>
        <w:color w:val="ffffff"/>
        <w:sz w:val="22"/>
      </w:rPr>
      <w:tcPr>
        <w:shd w:val="clear" w:color="5d8ac2" w:themeColor="accent1" w:themeTint="EA" w:fill="5d8ac2" w:themeFill="accent1" w:themeFillTint="EA"/>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tcPr>
    </w:tblStylePr>
    <w:tblStylePr w:type="lastCol">
      <w:rPr>
        <w:b/>
        <w:color w:val="404040"/>
      </w:rPr>
    </w:tblStylePr>
    <w:tblStylePr w:type="lastRow">
      <w:rPr>
        <w:b/>
        <w:color w:val="404040"/>
      </w:rPr>
      <w:tcPr>
        <w:tcBorders>
          <w:top w:val="single" w:color="5D8AC2" w:themeColor="accent1" w:themeTint="EA" w:sz="4" w:space="0"/>
        </w:tcBorders>
      </w:tcPr>
    </w:tblStylePr>
  </w:style>
  <w:style w:type="table" w:styleId="816" w:customStyle="1">
    <w:name w:val="Grid Table 4 - Accent 2"/>
    <w:basedOn w:val="763"/>
    <w:uiPriority w:val="59"/>
    <w:pPr>
      <w:spacing w:after="0" w:line="240" w:lineRule="auto"/>
    </w:pPr>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tcPr>
    </w:tblStylePr>
    <w:tblStylePr w:type="lastCol">
      <w:rPr>
        <w:b/>
        <w:color w:val="404040"/>
      </w:rPr>
    </w:tblStylePr>
    <w:tblStylePr w:type="lastRow">
      <w:rPr>
        <w:b/>
        <w:color w:val="404040"/>
      </w:rPr>
      <w:tcPr>
        <w:tcBorders>
          <w:top w:val="single" w:color="D99695" w:themeColor="accent2" w:themeTint="97" w:sz="4" w:space="0"/>
        </w:tcBorders>
      </w:tcPr>
    </w:tblStylePr>
  </w:style>
  <w:style w:type="table" w:styleId="817" w:customStyle="1">
    <w:name w:val="Grid Table 4 - Accent 3"/>
    <w:basedOn w:val="763"/>
    <w:uiPriority w:val="59"/>
    <w:pPr>
      <w:spacing w:after="0" w:line="240" w:lineRule="auto"/>
    </w:pPr>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rFonts w:ascii="Arial" w:hAnsi="Arial"/>
        <w:b/>
        <w:color w:val="ffffff"/>
        <w:sz w:val="22"/>
      </w:rPr>
      <w:tcPr>
        <w:shd w:val="clear" w:color="9abb59" w:themeColor="accent3" w:themeTint="FE" w:fill="9abb59" w:themeFill="accent3" w:themeFillTint="FE"/>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tcPr>
    </w:tblStylePr>
    <w:tblStylePr w:type="lastCol">
      <w:rPr>
        <w:b/>
        <w:color w:val="404040"/>
      </w:rPr>
    </w:tblStylePr>
    <w:tblStylePr w:type="lastRow">
      <w:rPr>
        <w:b/>
        <w:color w:val="404040"/>
      </w:rPr>
      <w:tcPr>
        <w:tcBorders>
          <w:top w:val="single" w:color="9ABB59" w:themeColor="accent3" w:themeTint="FE" w:sz="4" w:space="0"/>
        </w:tcBorders>
      </w:tcPr>
    </w:tblStylePr>
  </w:style>
  <w:style w:type="table" w:styleId="818" w:customStyle="1">
    <w:name w:val="Grid Table 4 - Accent 4"/>
    <w:basedOn w:val="763"/>
    <w:uiPriority w:val="59"/>
    <w:pPr>
      <w:spacing w:after="0" w:line="240" w:lineRule="auto"/>
    </w:pPr>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tcPr>
    </w:tblStylePr>
    <w:tblStylePr w:type="lastCol">
      <w:rPr>
        <w:b/>
        <w:color w:val="404040"/>
      </w:rPr>
    </w:tblStylePr>
    <w:tblStylePr w:type="lastRow">
      <w:rPr>
        <w:b/>
        <w:color w:val="404040"/>
      </w:rPr>
      <w:tcPr>
        <w:tcBorders>
          <w:top w:val="single" w:color="B2A1C6" w:themeColor="accent4" w:themeTint="9A" w:sz="4" w:space="0"/>
        </w:tcBorders>
      </w:tcPr>
    </w:tblStylePr>
  </w:style>
  <w:style w:type="table" w:styleId="819" w:customStyle="1">
    <w:name w:val="Grid Table 4 - Accent 5"/>
    <w:basedOn w:val="763"/>
    <w:uiPriority w:val="59"/>
    <w:pPr>
      <w:spacing w:after="0" w:line="240" w:lineRule="auto"/>
    </w:pPr>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4bacc6" w:themeColor="accent5"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tblStylePr>
    <w:tblStylePr w:type="lastRow">
      <w:rPr>
        <w:b/>
        <w:color w:val="404040"/>
      </w:rPr>
      <w:tcPr>
        <w:tcBorders>
          <w:top w:val="single" w:color="4BACC6" w:themeColor="accent5" w:sz="4" w:space="0"/>
        </w:tcBorders>
      </w:tcPr>
    </w:tblStylePr>
  </w:style>
  <w:style w:type="table" w:styleId="820" w:customStyle="1">
    <w:name w:val="Grid Table 4 - Accent 6"/>
    <w:basedOn w:val="763"/>
    <w:uiPriority w:val="59"/>
    <w:pPr>
      <w:spacing w:after="0" w:line="240" w:lineRule="auto"/>
    </w:pPr>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79646" w:themeColor="accent6"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tblStylePr>
    <w:tblStylePr w:type="lastRow">
      <w:rPr>
        <w:b/>
        <w:color w:val="404040"/>
      </w:rPr>
      <w:tcPr>
        <w:tcBorders>
          <w:top w:val="single" w:color="F79646" w:themeColor="accent6" w:sz="4" w:space="0"/>
        </w:tcBorders>
      </w:tcPr>
    </w:tblStylePr>
  </w:style>
  <w:style w:type="table" w:styleId="821">
    <w:name w:val="Grid Table 5 Dark"/>
    <w:basedOn w:val="763"/>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822" w:customStyle="1">
    <w:name w:val="Grid Table 5 Dark- Accent 1"/>
    <w:basedOn w:val="763"/>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5f1" w:themeColor="accent1" w:themeTint="34" w:fill="dae5f1" w:themeFill="accent1" w:themeFillTint="34"/>
    </w:tblPr>
    <w:tblStylePr w:type="band1Horz">
      <w:tcPr>
        <w:shd w:val="clear" w:color="aec4e0" w:themeColor="accent1" w:themeTint="75" w:fill="aec4e0" w:themeFill="accent1" w:themeFillTint="75"/>
      </w:tcPr>
    </w:tblStylePr>
    <w:tblStylePr w:type="band1Vert">
      <w:tcPr>
        <w:shd w:val="clear" w:color="aec4e0" w:themeColor="accent1" w:themeTint="75" w:fill="aec4e0" w:themeFill="accent1" w:themeFillTint="75"/>
      </w:tcPr>
    </w:tblStylePr>
    <w:tblStylePr w:type="firstCol">
      <w:rPr>
        <w:rFonts w:ascii="Arial" w:hAnsi="Arial"/>
        <w:b/>
        <w:color w:val="ffffff"/>
        <w:sz w:val="22"/>
      </w:rPr>
      <w:tcPr>
        <w:shd w:val="clear" w:color="4f81bd" w:themeColor="accent1" w:fill="4f81bd" w:themeFill="accent1"/>
      </w:tcPr>
    </w:tblStylePr>
    <w:tblStylePr w:type="firstRow">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shd w:val="clear" w:color="4f81bd" w:themeColor="accent1" w:fill="4f81bd" w:themeFill="accent1"/>
        <w:tcBorders>
          <w:top w:val="single" w:color="FFFFFF" w:themeColor="light1" w:sz="4" w:space="0"/>
        </w:tcBorders>
      </w:tcPr>
    </w:tblStylePr>
  </w:style>
  <w:style w:type="table" w:styleId="823" w:customStyle="1">
    <w:name w:val="Grid Table 5 Dark - Accent 2"/>
    <w:basedOn w:val="763"/>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2dcdc" w:themeColor="accent2" w:themeTint="32" w:fill="f2dcdc" w:themeFill="accent2" w:themeFillTint="32"/>
    </w:tblPr>
    <w:tblStylePr w:type="band1Horz">
      <w:tcPr>
        <w:shd w:val="clear" w:color="e2aead" w:themeColor="accent2" w:themeTint="75" w:fill="e2aead" w:themeFill="accent2" w:themeFillTint="75"/>
      </w:tcPr>
    </w:tblStylePr>
    <w:tblStylePr w:type="band1Vert">
      <w:tcPr>
        <w:shd w:val="clear" w:color="e2aead" w:themeColor="accent2" w:themeTint="75" w:fill="e2aead" w:themeFill="accent2" w:themeFillTint="75"/>
      </w:tcPr>
    </w:tblStylePr>
    <w:tblStylePr w:type="firstCol">
      <w:rPr>
        <w:rFonts w:ascii="Arial" w:hAnsi="Arial"/>
        <w:b/>
        <w:color w:val="ffffff"/>
        <w:sz w:val="22"/>
      </w:rPr>
      <w:tcPr>
        <w:shd w:val="clear" w:color="c0504d" w:themeColor="accent2" w:fill="c0504d" w:themeFill="accent2"/>
      </w:tcPr>
    </w:tblStylePr>
    <w:tblStylePr w:type="firstRow">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shd w:val="clear" w:color="c0504d" w:themeColor="accent2" w:fill="c0504d" w:themeFill="accent2"/>
        <w:tcBorders>
          <w:top w:val="single" w:color="FFFFFF" w:themeColor="light1" w:sz="4" w:space="0"/>
        </w:tcBorders>
      </w:tcPr>
    </w:tblStylePr>
  </w:style>
  <w:style w:type="table" w:styleId="824" w:customStyle="1">
    <w:name w:val="Grid Table 5 Dark - Accent 3"/>
    <w:basedOn w:val="763"/>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af1dc" w:themeColor="accent3" w:themeTint="34" w:fill="eaf1dc" w:themeFill="accent3" w:themeFillTint="34"/>
    </w:tblPr>
    <w:tblStylePr w:type="band1Horz">
      <w:tcPr>
        <w:shd w:val="clear" w:color="d0dfb2" w:themeColor="accent3" w:themeTint="75" w:fill="d0dfb2" w:themeFill="accent3" w:themeFillTint="75"/>
      </w:tcPr>
    </w:tblStylePr>
    <w:tblStylePr w:type="band1Vert">
      <w:tcPr>
        <w:shd w:val="clear" w:color="d0dfb2" w:themeColor="accent3" w:themeTint="75" w:fill="d0dfb2" w:themeFill="accent3" w:themeFillTint="75"/>
      </w:tcPr>
    </w:tblStylePr>
    <w:tblStylePr w:type="firstCol">
      <w:rPr>
        <w:rFonts w:ascii="Arial" w:hAnsi="Arial"/>
        <w:b/>
        <w:color w:val="ffffff"/>
        <w:sz w:val="22"/>
      </w:rPr>
      <w:tcPr>
        <w:shd w:val="clear" w:color="9bbb59" w:themeColor="accent3" w:fill="9bbb59" w:themeFill="accent3"/>
      </w:tcPr>
    </w:tblStylePr>
    <w:tblStylePr w:type="firstRow">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shd w:val="clear" w:color="9bbb59" w:themeColor="accent3" w:fill="9bbb59" w:themeFill="accent3"/>
        <w:tcBorders>
          <w:top w:val="single" w:color="FFFFFF" w:themeColor="light1" w:sz="4" w:space="0"/>
        </w:tcBorders>
      </w:tcPr>
    </w:tblStylePr>
  </w:style>
  <w:style w:type="table" w:styleId="825" w:customStyle="1">
    <w:name w:val="Grid Table 5 Dark- Accent 4"/>
    <w:basedOn w:val="763"/>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5dfec" w:themeColor="accent4" w:themeTint="34" w:fill="e5dfec" w:themeFill="accent4" w:themeFillTint="34"/>
    </w:tblPr>
    <w:tblStylePr w:type="band1Horz">
      <w:tcPr>
        <w:shd w:val="clear" w:color="c4b7d4" w:themeColor="accent4" w:themeTint="75" w:fill="c4b7d4" w:themeFill="accent4" w:themeFillTint="75"/>
      </w:tcPr>
    </w:tblStylePr>
    <w:tblStylePr w:type="band1Vert">
      <w:tcPr>
        <w:shd w:val="clear" w:color="c4b7d4" w:themeColor="accent4" w:themeTint="75" w:fill="c4b7d4" w:themeFill="accent4" w:themeFillTint="75"/>
      </w:tcPr>
    </w:tblStylePr>
    <w:tblStylePr w:type="firstCol">
      <w:rPr>
        <w:rFonts w:ascii="Arial" w:hAnsi="Arial"/>
        <w:b/>
        <w:color w:val="ffffff"/>
        <w:sz w:val="22"/>
      </w:rPr>
      <w:tcPr>
        <w:shd w:val="clear" w:color="8064a2" w:themeColor="accent4" w:fill="8064a2" w:themeFill="accent4"/>
      </w:tcPr>
    </w:tblStylePr>
    <w:tblStylePr w:type="firstRow">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shd w:val="clear" w:color="8064a2" w:themeColor="accent4" w:fill="8064a2" w:themeFill="accent4"/>
        <w:tcBorders>
          <w:top w:val="single" w:color="FFFFFF" w:themeColor="light1" w:sz="4" w:space="0"/>
        </w:tcBorders>
      </w:tcPr>
    </w:tblStylePr>
  </w:style>
  <w:style w:type="table" w:styleId="826" w:customStyle="1">
    <w:name w:val="Grid Table 5 Dark - Accent 5"/>
    <w:basedOn w:val="763"/>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ef3" w:themeColor="accent5" w:themeTint="34" w:fill="daeef3" w:themeFill="accent5" w:themeFillTint="34"/>
    </w:tblPr>
    <w:tblStylePr w:type="band1Horz">
      <w:tcPr>
        <w:shd w:val="clear" w:color="acd8e4" w:themeColor="accent5" w:themeTint="75" w:fill="acd8e4" w:themeFill="accent5" w:themeFillTint="75"/>
      </w:tcPr>
    </w:tblStylePr>
    <w:tblStylePr w:type="band1Vert">
      <w:tcPr>
        <w:shd w:val="clear" w:color="acd8e4" w:themeColor="accent5" w:themeTint="75" w:fill="acd8e4" w:themeFill="accent5" w:themeFillTint="75"/>
      </w:tcPr>
    </w:tblStylePr>
    <w:tblStylePr w:type="firstCol">
      <w:rPr>
        <w:rFonts w:ascii="Arial" w:hAnsi="Arial"/>
        <w:b/>
        <w:color w:val="ffffff"/>
        <w:sz w:val="22"/>
      </w:rPr>
      <w:tcPr>
        <w:shd w:val="clear" w:color="4bacc6" w:themeColor="accent5" w:fill="4bacc6" w:themeFill="accent5"/>
      </w:tcPr>
    </w:tblStylePr>
    <w:tblStylePr w:type="firstRow">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shd w:val="clear" w:color="4bacc6" w:themeColor="accent5" w:fill="4bacc6" w:themeFill="accent5"/>
        <w:tcBorders>
          <w:top w:val="single" w:color="FFFFFF" w:themeColor="light1" w:sz="4" w:space="0"/>
        </w:tcBorders>
      </w:tcPr>
    </w:tblStylePr>
  </w:style>
  <w:style w:type="table" w:styleId="827" w:customStyle="1">
    <w:name w:val="Grid Table 5 Dark - Accent 6"/>
    <w:basedOn w:val="763"/>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de9d8" w:themeColor="accent6" w:themeTint="34" w:fill="fde9d8" w:themeFill="accent6" w:themeFillTint="34"/>
    </w:tblPr>
    <w:tblStylePr w:type="band1Horz">
      <w:tcPr>
        <w:shd w:val="clear" w:color="fbceaa" w:themeColor="accent6" w:themeTint="75" w:fill="fbceaa" w:themeFill="accent6" w:themeFillTint="75"/>
      </w:tcPr>
    </w:tblStylePr>
    <w:tblStylePr w:type="band1Vert">
      <w:tcPr>
        <w:shd w:val="clear" w:color="fbceaa" w:themeColor="accent6" w:themeTint="75" w:fill="fbceaa" w:themeFill="accent6" w:themeFillTint="75"/>
      </w:tcPr>
    </w:tblStylePr>
    <w:tblStylePr w:type="firstCol">
      <w:rPr>
        <w:rFonts w:ascii="Arial" w:hAnsi="Arial"/>
        <w:b/>
        <w:color w:val="ffffff"/>
        <w:sz w:val="22"/>
      </w:rPr>
      <w:tcPr>
        <w:shd w:val="clear" w:color="f79646" w:themeColor="accent6" w:fill="f79646" w:themeFill="accent6"/>
      </w:tcPr>
    </w:tblStylePr>
    <w:tblStylePr w:type="firstRow">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shd w:val="clear" w:color="f79646" w:themeColor="accent6" w:fill="f79646" w:themeFill="accent6"/>
        <w:tcBorders>
          <w:top w:val="single" w:color="FFFFFF" w:themeColor="light1" w:sz="4" w:space="0"/>
        </w:tcBorders>
      </w:tcPr>
    </w:tblStylePr>
  </w:style>
  <w:style w:type="table" w:styleId="828">
    <w:name w:val="Grid Table 6 Colorful"/>
    <w:basedOn w:val="763"/>
    <w:uiPriority w:val="99"/>
    <w:pPr>
      <w:spacing w:after="0" w:line="240" w:lineRule="auto"/>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829" w:customStyle="1">
    <w:name w:val="Grid Table 6 Colorful - Accent 1"/>
    <w:basedOn w:val="763"/>
    <w:uiPriority w:val="99"/>
    <w:pPr>
      <w:spacing w:after="0" w:line="240" w:lineRule="auto"/>
    </w:pPr>
    <w:tblPr>
      <w:tblStyleRowBandSize w:val="1"/>
      <w:tblStyleColBandSize w:val="1"/>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b/>
        <w:color w:val="a6bfdd" w:themeColor="accent1" w:themeTint="80" w:themeShade="95"/>
      </w:rPr>
    </w:tblStylePr>
    <w:tblStylePr w:type="firstRow">
      <w:rPr>
        <w:b/>
        <w:color w:val="a6bfdd" w:themeColor="accent1" w:themeTint="80" w:themeShade="95"/>
      </w:rPr>
      <w:tcPr>
        <w:tcBorders>
          <w:bottom w:val="single" w:color="A6BFDD" w:themeColor="accent1" w:themeTint="80" w:sz="12" w:space="0"/>
        </w:tcBorders>
      </w:tcPr>
    </w:tblStylePr>
    <w:tblStylePr w:type="lastCol">
      <w:rPr>
        <w:b/>
        <w:color w:val="a6bfdd" w:themeColor="accent1" w:themeTint="80" w:themeShade="95"/>
      </w:rPr>
    </w:tblStylePr>
    <w:tblStylePr w:type="lastRow">
      <w:rPr>
        <w:b/>
        <w:color w:val="a6bfdd" w:themeColor="accent1" w:themeTint="80" w:themeShade="95"/>
      </w:rPr>
    </w:tblStylePr>
  </w:style>
  <w:style w:type="table" w:styleId="830" w:customStyle="1">
    <w:name w:val="Grid Table 6 Colorful - Accent 2"/>
    <w:basedOn w:val="763"/>
    <w:uiPriority w:val="99"/>
    <w:pPr>
      <w:spacing w:after="0" w:line="240" w:lineRule="auto"/>
    </w:pPr>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12" w:space="0"/>
        </w:tcBorders>
      </w:tcPr>
    </w:tblStylePr>
    <w:tblStylePr w:type="lastCol">
      <w:rPr>
        <w:b/>
        <w:color w:val="d99695" w:themeColor="accent2" w:themeTint="97" w:themeShade="95"/>
      </w:rPr>
    </w:tblStylePr>
    <w:tblStylePr w:type="lastRow">
      <w:rPr>
        <w:b/>
        <w:color w:val="d99695" w:themeColor="accent2" w:themeTint="97" w:themeShade="95"/>
      </w:rPr>
    </w:tblStylePr>
  </w:style>
  <w:style w:type="table" w:styleId="831" w:customStyle="1">
    <w:name w:val="Grid Table 6 Colorful - Accent 3"/>
    <w:basedOn w:val="763"/>
    <w:uiPriority w:val="99"/>
    <w:pPr>
      <w:spacing w:after="0" w:line="240" w:lineRule="auto"/>
    </w:pPr>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b/>
        <w:color w:val="9abb59" w:themeColor="accent3" w:themeTint="FE" w:themeShade="95"/>
      </w:rPr>
    </w:tblStylePr>
    <w:tblStylePr w:type="firstRow">
      <w:rPr>
        <w:b/>
        <w:color w:val="9abb59" w:themeColor="accent3" w:themeTint="FE" w:themeShade="95"/>
      </w:rPr>
      <w:tcPr>
        <w:tcBorders>
          <w:bottom w:val="single" w:color="9ABB59" w:themeColor="accent3" w:themeTint="FE" w:sz="12" w:space="0"/>
        </w:tcBorders>
      </w:tcPr>
    </w:tblStylePr>
    <w:tblStylePr w:type="lastCol">
      <w:rPr>
        <w:b/>
        <w:color w:val="9abb59" w:themeColor="accent3" w:themeTint="FE" w:themeShade="95"/>
      </w:rPr>
    </w:tblStylePr>
    <w:tblStylePr w:type="lastRow">
      <w:rPr>
        <w:b/>
        <w:color w:val="9abb59" w:themeColor="accent3" w:themeTint="FE" w:themeShade="95"/>
      </w:rPr>
    </w:tblStylePr>
  </w:style>
  <w:style w:type="table" w:styleId="832" w:customStyle="1">
    <w:name w:val="Grid Table 6 Colorful - Accent 4"/>
    <w:basedOn w:val="763"/>
    <w:uiPriority w:val="99"/>
    <w:pPr>
      <w:spacing w:after="0" w:line="240" w:lineRule="auto"/>
    </w:pPr>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12" w:space="0"/>
        </w:tcBorders>
      </w:tcPr>
    </w:tblStylePr>
    <w:tblStylePr w:type="lastCol">
      <w:rPr>
        <w:b/>
        <w:color w:val="b2a1c6" w:themeColor="accent4" w:themeTint="9A" w:themeShade="95"/>
      </w:rPr>
    </w:tblStylePr>
    <w:tblStylePr w:type="lastRow">
      <w:rPr>
        <w:b/>
        <w:color w:val="b2a1c6" w:themeColor="accent4" w:themeTint="9A" w:themeShade="95"/>
      </w:rPr>
    </w:tblStylePr>
  </w:style>
  <w:style w:type="table" w:styleId="833" w:customStyle="1">
    <w:name w:val="Grid Table 6 Colorful - Accent 5"/>
    <w:basedOn w:val="763"/>
    <w:uiPriority w:val="99"/>
    <w:pPr>
      <w:spacing w:after="0" w:line="240" w:lineRule="auto"/>
    </w:pPr>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4BACC6" w:themeColor="accent5" w:sz="12" w:space="0"/>
        </w:tcBorders>
      </w:tcPr>
    </w:tblStylePr>
    <w:tblStylePr w:type="lastCol">
      <w:rPr>
        <w:b/>
        <w:color w:val="266779" w:themeColor="accent5" w:themeShade="95"/>
      </w:rPr>
    </w:tblStylePr>
    <w:tblStylePr w:type="lastRow">
      <w:rPr>
        <w:b/>
        <w:color w:val="266779" w:themeColor="accent5" w:themeShade="95"/>
      </w:rPr>
    </w:tblStylePr>
  </w:style>
  <w:style w:type="table" w:styleId="834" w:customStyle="1">
    <w:name w:val="Grid Table 6 Colorful - Accent 6"/>
    <w:basedOn w:val="763"/>
    <w:uiPriority w:val="99"/>
    <w:pPr>
      <w:spacing w:after="0" w:line="240" w:lineRule="auto"/>
    </w:pPr>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266779" w:themeColor="accent5"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F79646" w:themeColor="accent6" w:sz="12" w:space="0"/>
        </w:tcBorders>
      </w:tcPr>
    </w:tblStylePr>
    <w:tblStylePr w:type="lastCol">
      <w:rPr>
        <w:b/>
        <w:color w:val="266779" w:themeColor="accent5" w:themeShade="95"/>
      </w:rPr>
    </w:tblStylePr>
    <w:tblStylePr w:type="lastRow">
      <w:rPr>
        <w:b/>
        <w:color w:val="266779" w:themeColor="accent5" w:themeShade="95"/>
      </w:rPr>
    </w:tblStylePr>
  </w:style>
  <w:style w:type="table" w:styleId="835">
    <w:name w:val="Grid Table 7 Colorful"/>
    <w:basedOn w:val="763"/>
    <w:uiPriority w:val="99"/>
    <w:pPr>
      <w:spacing w:after="0" w:line="240" w:lineRule="auto"/>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836" w:customStyle="1">
    <w:name w:val="Grid Table 7 Colorful - Accent 1"/>
    <w:basedOn w:val="763"/>
    <w:uiPriority w:val="99"/>
    <w:pPr>
      <w:spacing w:after="0" w:line="240" w:lineRule="auto"/>
    </w:pPr>
    <w:tblPr>
      <w:tblStyleRowBandSize w:val="1"/>
      <w:tblStyleColBandSize w:val="1"/>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rFonts w:ascii="Arial" w:hAnsi="Arial"/>
        <w:i/>
        <w:color w:val="a6bfdd" w:themeColor="accent1" w:themeTint="80" w:themeShade="95"/>
        <w:sz w:val="22"/>
      </w:rPr>
      <w:pPr>
        <w:jc w:val="right"/>
      </w:pPr>
      <w:tcPr>
        <w:shd w:val="clear" w:color="ffffff" w:fill="auto"/>
        <w:tcBorders>
          <w:top w:val="none" w:color="000000" w:sz="4" w:space="0"/>
          <w:left w:val="none" w:color="000000" w:sz="4" w:space="0"/>
          <w:bottom w:val="none" w:color="000000" w:sz="4" w:space="0"/>
          <w:right w:val="single" w:color="A6BFDD" w:themeColor="accent1" w:themeTint="80" w:sz="4" w:space="0"/>
        </w:tcBorders>
      </w:tcPr>
    </w:tblStylePr>
    <w:tblStylePr w:type="firstRow">
      <w:rPr>
        <w:rFonts w:ascii="Arial" w:hAnsi="Arial"/>
        <w:b/>
        <w:color w:val="a6bfdd" w:themeColor="accent1" w:themeTint="80" w:themeShade="95"/>
        <w:sz w:val="22"/>
      </w:rPr>
      <w:tcPr>
        <w:shd w:val="clear" w:color="ffffff" w:themeColor="light1" w:fill="ffffff" w:themeFill="light1"/>
        <w:tcBorders>
          <w:top w:val="none" w:color="000000" w:sz="4" w:space="0"/>
          <w:left w:val="none" w:color="000000" w:sz="4" w:space="0"/>
          <w:bottom w:val="single" w:color="A6BFDD" w:themeColor="accent1" w:themeTint="80" w:sz="4" w:space="0"/>
          <w:right w:val="none" w:color="000000" w:sz="4" w:space="0"/>
        </w:tcBorders>
      </w:tcPr>
    </w:tblStylePr>
    <w:tblStylePr w:type="lastCol">
      <w:rPr>
        <w:rFonts w:ascii="Arial" w:hAnsi="Arial"/>
        <w:i/>
        <w:color w:val="a6bfdd" w:themeColor="accent1" w:themeTint="80" w:themeShade="95"/>
        <w:sz w:val="22"/>
      </w:rPr>
      <w:tcPr>
        <w:shd w:val="clear" w:color="ffffff" w:fill="auto"/>
        <w:tcBorders>
          <w:top w:val="none" w:color="000000" w:sz="4" w:space="0"/>
          <w:left w:val="single" w:color="A6BFDD" w:themeColor="accent1" w:themeTint="80" w:sz="4" w:space="0"/>
          <w:bottom w:val="none" w:color="000000" w:sz="4" w:space="0"/>
          <w:right w:val="none" w:color="000000" w:sz="4" w:space="0"/>
        </w:tcBorders>
      </w:tcPr>
    </w:tblStylePr>
    <w:tblStylePr w:type="lastRow">
      <w:rPr>
        <w:rFonts w:ascii="Arial" w:hAnsi="Arial"/>
        <w:b/>
        <w:color w:val="a6bfdd" w:themeColor="accent1" w:themeTint="80" w:themeShade="95"/>
        <w:sz w:val="22"/>
      </w:rPr>
      <w:tcPr>
        <w:shd w:val="clear" w:color="ffffff" w:themeColor="light1" w:fill="ffffff" w:themeFill="light1"/>
        <w:tcBorders>
          <w:top w:val="single" w:color="A6BFDD" w:themeColor="accent1" w:themeTint="80" w:sz="4" w:space="0"/>
          <w:left w:val="none" w:color="000000" w:sz="4" w:space="0"/>
          <w:bottom w:val="none" w:color="000000" w:sz="4" w:space="0"/>
          <w:right w:val="none" w:color="000000" w:sz="4" w:space="0"/>
        </w:tcBorders>
      </w:tcPr>
    </w:tblStylePr>
  </w:style>
  <w:style w:type="table" w:styleId="837" w:customStyle="1">
    <w:name w:val="Grid Table 7 Colorful - Accent 2"/>
    <w:basedOn w:val="763"/>
    <w:uiPriority w:val="99"/>
    <w:pPr>
      <w:spacing w:after="0" w:line="240" w:lineRule="auto"/>
    </w:pPr>
    <w:tblPr>
      <w:tblStyleRowBandSize w:val="1"/>
      <w:tblStyleColBandSize w:val="1"/>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b/>
        <w:color w:val="d99695" w:themeColor="accent2" w:themeTint="97" w:themeShade="95"/>
        <w:sz w:val="22"/>
      </w:r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b/>
        <w:color w:val="d99695" w:themeColor="accent2" w:themeTint="97" w:themeShade="95"/>
        <w:sz w:val="22"/>
      </w:r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style>
  <w:style w:type="table" w:styleId="838" w:customStyle="1">
    <w:name w:val="Grid Table 7 Colorful - Accent 3"/>
    <w:basedOn w:val="763"/>
    <w:uiPriority w:val="99"/>
    <w:pPr>
      <w:spacing w:after="0" w:line="240" w:lineRule="auto"/>
    </w:pPr>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rFonts w:ascii="Arial" w:hAnsi="Arial"/>
        <w:i/>
        <w:color w:val="9abb59" w:themeColor="accent3" w:themeTint="FE" w:themeShade="95"/>
        <w:sz w:val="22"/>
      </w:rPr>
      <w:pPr>
        <w:jc w:val="right"/>
      </w:pPr>
      <w:tcPr>
        <w:shd w:val="clear" w:color="ffffff" w:fill="auto"/>
        <w:tcBorders>
          <w:top w:val="none" w:color="000000" w:sz="4" w:space="0"/>
          <w:left w:val="none" w:color="000000" w:sz="4" w:space="0"/>
          <w:bottom w:val="none" w:color="000000" w:sz="4" w:space="0"/>
          <w:right w:val="single" w:color="9ABB59" w:themeColor="accent3" w:themeTint="FE" w:sz="4" w:space="0"/>
        </w:tcBorders>
      </w:tcPr>
    </w:tblStylePr>
    <w:tblStylePr w:type="firstRow">
      <w:rPr>
        <w:rFonts w:ascii="Arial" w:hAnsi="Arial"/>
        <w:b/>
        <w:color w:val="9abb59" w:themeColor="accent3" w:themeTint="FE" w:themeShade="95"/>
        <w:sz w:val="22"/>
      </w:rPr>
      <w:tcPr>
        <w:shd w:val="clear" w:color="ffffff" w:themeColor="light1" w:fill="ffffff" w:themeFill="light1"/>
        <w:tcBorders>
          <w:top w:val="none" w:color="000000" w:sz="4" w:space="0"/>
          <w:left w:val="none" w:color="000000" w:sz="4" w:space="0"/>
          <w:bottom w:val="single" w:color="9ABB59" w:themeColor="accent3" w:themeTint="FE" w:sz="4" w:space="0"/>
          <w:right w:val="none" w:color="000000" w:sz="4" w:space="0"/>
        </w:tcBorders>
      </w:tcPr>
    </w:tblStylePr>
    <w:tblStylePr w:type="lastCol">
      <w:rPr>
        <w:rFonts w:ascii="Arial" w:hAnsi="Arial"/>
        <w:i/>
        <w:color w:val="9abb59" w:themeColor="accent3" w:themeTint="FE" w:themeShade="95"/>
        <w:sz w:val="22"/>
      </w:rPr>
      <w:tcPr>
        <w:shd w:val="clear" w:color="ffffff" w:fill="auto"/>
        <w:tcBorders>
          <w:top w:val="none" w:color="000000" w:sz="4" w:space="0"/>
          <w:left w:val="single" w:color="9ABB59" w:themeColor="accent3" w:themeTint="FE" w:sz="4" w:space="0"/>
          <w:bottom w:val="none" w:color="000000" w:sz="4" w:space="0"/>
          <w:right w:val="none" w:color="000000" w:sz="4" w:space="0"/>
        </w:tcBorders>
      </w:tcPr>
    </w:tblStylePr>
    <w:tblStylePr w:type="lastRow">
      <w:rPr>
        <w:rFonts w:ascii="Arial" w:hAnsi="Arial"/>
        <w:b/>
        <w:color w:val="9abb59" w:themeColor="accent3" w:themeTint="FE" w:themeShade="95"/>
        <w:sz w:val="22"/>
      </w:rPr>
      <w:tcPr>
        <w:shd w:val="clear" w:color="ffffff" w:themeColor="light1" w:fill="ffffff" w:themeFill="light1"/>
        <w:tcBorders>
          <w:top w:val="single" w:color="9ABB59" w:themeColor="accent3" w:themeTint="FE" w:sz="4" w:space="0"/>
          <w:left w:val="none" w:color="000000" w:sz="4" w:space="0"/>
          <w:bottom w:val="none" w:color="000000" w:sz="4" w:space="0"/>
          <w:right w:val="none" w:color="000000" w:sz="4" w:space="0"/>
        </w:tcBorders>
      </w:tcPr>
    </w:tblStylePr>
  </w:style>
  <w:style w:type="table" w:styleId="839" w:customStyle="1">
    <w:name w:val="Grid Table 7 Colorful - Accent 4"/>
    <w:basedOn w:val="763"/>
    <w:uiPriority w:val="99"/>
    <w:pPr>
      <w:spacing w:after="0" w:line="240" w:lineRule="auto"/>
    </w:pPr>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b/>
        <w:color w:val="b2a1c6" w:themeColor="accent4" w:themeTint="9A" w:themeShade="95"/>
        <w:sz w:val="22"/>
      </w:r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b/>
        <w:color w:val="b2a1c6" w:themeColor="accent4" w:themeTint="9A" w:themeShade="95"/>
        <w:sz w:val="22"/>
      </w:r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style>
  <w:style w:type="table" w:styleId="840" w:customStyle="1">
    <w:name w:val="Grid Table 7 Colorful - Accent 5"/>
    <w:basedOn w:val="763"/>
    <w:uiPriority w:val="99"/>
    <w:pPr>
      <w:spacing w:after="0" w:line="240" w:lineRule="auto"/>
    </w:pPr>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rFonts w:ascii="Arial" w:hAnsi="Arial"/>
        <w:i/>
        <w:color w:val="266779" w:themeColor="accent5" w:themeShade="95"/>
        <w:sz w:val="22"/>
      </w:rPr>
      <w:pPr>
        <w:jc w:val="right"/>
      </w:pPr>
      <w:tcPr>
        <w:shd w:val="clear" w:color="ffffff" w:fill="auto"/>
        <w:tcBorders>
          <w:top w:val="none" w:color="000000" w:sz="4" w:space="0"/>
          <w:left w:val="none" w:color="000000" w:sz="4" w:space="0"/>
          <w:bottom w:val="none" w:color="000000" w:sz="4" w:space="0"/>
          <w:right w:val="single" w:color="99D0DE" w:themeColor="accent5" w:themeTint="90" w:sz="4" w:space="0"/>
        </w:tcBorders>
      </w:tcPr>
    </w:tblStylePr>
    <w:tblStylePr w:type="firstRow">
      <w:rPr>
        <w:rFonts w:ascii="Arial" w:hAnsi="Arial"/>
        <w:b/>
        <w:color w:val="266779" w:themeColor="accent5" w:themeShade="95"/>
        <w:sz w:val="22"/>
      </w:rPr>
      <w:tcPr>
        <w:shd w:val="clear" w:color="ffffff" w:themeColor="light1" w:fill="ffffff" w:themeFill="light1"/>
        <w:tcBorders>
          <w:top w:val="none" w:color="000000" w:sz="4" w:space="0"/>
          <w:left w:val="none" w:color="000000" w:sz="4" w:space="0"/>
          <w:bottom w:val="single" w:color="99D0DE" w:themeColor="accent5" w:themeTint="90" w:sz="4" w:space="0"/>
          <w:right w:val="none" w:color="000000" w:sz="4" w:space="0"/>
        </w:tcBorders>
      </w:tcPr>
    </w:tblStylePr>
    <w:tblStylePr w:type="lastCol">
      <w:rPr>
        <w:rFonts w:ascii="Arial" w:hAnsi="Arial"/>
        <w:i/>
        <w:color w:val="266779" w:themeColor="accent5" w:themeShade="95"/>
        <w:sz w:val="22"/>
      </w:rPr>
      <w:tcPr>
        <w:shd w:val="clear" w:color="ffffff" w:fill="auto"/>
        <w:tcBorders>
          <w:top w:val="none" w:color="000000" w:sz="4" w:space="0"/>
          <w:left w:val="single" w:color="99D0DE" w:themeColor="accent5" w:themeTint="90" w:sz="4" w:space="0"/>
          <w:bottom w:val="none" w:color="000000" w:sz="4" w:space="0"/>
          <w:right w:val="none" w:color="000000" w:sz="4" w:space="0"/>
        </w:tcBorders>
      </w:tcPr>
    </w:tblStylePr>
    <w:tblStylePr w:type="lastRow">
      <w:rPr>
        <w:rFonts w:ascii="Arial" w:hAnsi="Arial"/>
        <w:b/>
        <w:color w:val="266779" w:themeColor="accent5" w:themeShade="95"/>
        <w:sz w:val="22"/>
      </w:rPr>
      <w:tcPr>
        <w:shd w:val="clear" w:color="ffffff" w:themeColor="light1" w:fill="ffffff" w:themeFill="light1"/>
        <w:tcBorders>
          <w:top w:val="single" w:color="99D0DE" w:themeColor="accent5" w:themeTint="90" w:sz="4" w:space="0"/>
          <w:left w:val="none" w:color="000000" w:sz="4" w:space="0"/>
          <w:bottom w:val="none" w:color="000000" w:sz="4" w:space="0"/>
          <w:right w:val="none" w:color="000000" w:sz="4" w:space="0"/>
        </w:tcBorders>
      </w:tcPr>
    </w:tblStylePr>
  </w:style>
  <w:style w:type="table" w:styleId="841" w:customStyle="1">
    <w:name w:val="Grid Table 7 Colorful - Accent 6"/>
    <w:basedOn w:val="763"/>
    <w:uiPriority w:val="99"/>
    <w:pPr>
      <w:spacing w:after="0" w:line="240" w:lineRule="auto"/>
    </w:pPr>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band1Horz">
      <w:rPr>
        <w:rFonts w:ascii="Arial" w:hAnsi="Arial"/>
        <w:color w:val="b15407" w:themeColor="accent6"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b15407" w:themeColor="accent6" w:themeShade="95"/>
        <w:sz w:val="22"/>
      </w:rPr>
    </w:tblStylePr>
    <w:tblStylePr w:type="firstCol">
      <w:rPr>
        <w:rFonts w:ascii="Arial" w:hAnsi="Arial"/>
        <w:i/>
        <w:color w:val="b15407" w:themeColor="accent6" w:themeShade="95"/>
        <w:sz w:val="22"/>
      </w:rPr>
      <w:pPr>
        <w:jc w:val="right"/>
      </w:pPr>
      <w:tcPr>
        <w:shd w:val="clear" w:color="ffffff" w:fill="auto"/>
        <w:tcBorders>
          <w:top w:val="none" w:color="000000" w:sz="4" w:space="0"/>
          <w:left w:val="none" w:color="000000" w:sz="4" w:space="0"/>
          <w:bottom w:val="none" w:color="000000" w:sz="4" w:space="0"/>
          <w:right w:val="single" w:color="FAC396" w:themeColor="accent6" w:themeTint="90" w:sz="4" w:space="0"/>
        </w:tcBorders>
      </w:tcPr>
    </w:tblStylePr>
    <w:tblStylePr w:type="firstRow">
      <w:rPr>
        <w:rFonts w:ascii="Arial" w:hAnsi="Arial"/>
        <w:b/>
        <w:color w:val="b15407" w:themeColor="accent6" w:themeShade="95"/>
        <w:sz w:val="22"/>
      </w:rPr>
      <w:tcPr>
        <w:shd w:val="clear" w:color="ffffff" w:themeColor="light1" w:fill="ffffff" w:themeFill="light1"/>
        <w:tcBorders>
          <w:top w:val="none" w:color="000000" w:sz="4" w:space="0"/>
          <w:left w:val="none" w:color="000000" w:sz="4" w:space="0"/>
          <w:bottom w:val="single" w:color="FAC396" w:themeColor="accent6" w:themeTint="90" w:sz="4" w:space="0"/>
          <w:right w:val="none" w:color="000000" w:sz="4" w:space="0"/>
        </w:tcBorders>
      </w:tcPr>
    </w:tblStylePr>
    <w:tblStylePr w:type="lastCol">
      <w:rPr>
        <w:rFonts w:ascii="Arial" w:hAnsi="Arial"/>
        <w:i/>
        <w:color w:val="b15407" w:themeColor="accent6" w:themeShade="95"/>
        <w:sz w:val="22"/>
      </w:rPr>
      <w:tcPr>
        <w:shd w:val="clear" w:color="ffffff" w:fill="auto"/>
        <w:tcBorders>
          <w:top w:val="none" w:color="000000" w:sz="4" w:space="0"/>
          <w:left w:val="single" w:color="FAC396" w:themeColor="accent6" w:themeTint="90" w:sz="4" w:space="0"/>
          <w:bottom w:val="none" w:color="000000" w:sz="4" w:space="0"/>
          <w:right w:val="none" w:color="000000" w:sz="4" w:space="0"/>
        </w:tcBorders>
      </w:tcPr>
    </w:tblStylePr>
    <w:tblStylePr w:type="lastRow">
      <w:rPr>
        <w:rFonts w:ascii="Arial" w:hAnsi="Arial"/>
        <w:b/>
        <w:color w:val="b15407" w:themeColor="accent6" w:themeShade="95"/>
        <w:sz w:val="22"/>
      </w:rPr>
      <w:tcPr>
        <w:shd w:val="clear" w:color="ffffff" w:themeColor="light1" w:fill="ffffff" w:themeFill="light1"/>
        <w:tcBorders>
          <w:top w:val="single" w:color="FAC396" w:themeColor="accent6" w:themeTint="90" w:sz="4" w:space="0"/>
          <w:left w:val="none" w:color="000000" w:sz="4" w:space="0"/>
          <w:bottom w:val="none" w:color="000000" w:sz="4" w:space="0"/>
          <w:right w:val="none" w:color="000000" w:sz="4" w:space="0"/>
        </w:tcBorders>
      </w:tcPr>
    </w:tblStylePr>
  </w:style>
  <w:style w:type="table" w:styleId="842">
    <w:name w:val="List Table 1 Light"/>
    <w:basedOn w:val="763"/>
    <w:uiPriority w:val="99"/>
    <w:pPr>
      <w:spacing w:after="0" w:line="240" w:lineRule="auto"/>
    </w:pPr>
    <w:tblPr>
      <w:tblStyleRowBandSize w:val="1"/>
      <w:tblStyleColBandSize w:val="1"/>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43" w:customStyle="1">
    <w:name w:val="List Table 1 Light - Accent 1"/>
    <w:basedOn w:val="763"/>
    <w:uiPriority w:val="99"/>
    <w:pPr>
      <w:spacing w:after="0" w:line="240" w:lineRule="auto"/>
    </w:pPr>
    <w:tblPr>
      <w:tblStyleRowBandSize w:val="1"/>
      <w:tblStyleColBandSize w:val="1"/>
    </w:tblPr>
    <w:tblStylePr w:type="band1Horz">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tblStylePr>
    <w:tblStylePr w:type="lastRow">
      <w:rPr>
        <w:b/>
        <w:color w:val="404040"/>
      </w:rPr>
      <w:tcPr>
        <w:tcBorders>
          <w:top w:val="single" w:color="4F81BD" w:themeColor="accent1" w:sz="4" w:space="0"/>
          <w:left w:val="none" w:color="000000" w:sz="4" w:space="0"/>
          <w:bottom w:val="none" w:color="000000" w:sz="4" w:space="0"/>
          <w:right w:val="none" w:color="000000" w:sz="4" w:space="0"/>
        </w:tcBorders>
      </w:tcPr>
    </w:tblStylePr>
  </w:style>
  <w:style w:type="table" w:styleId="844" w:customStyle="1">
    <w:name w:val="List Table 1 Light - Accent 2"/>
    <w:basedOn w:val="763"/>
    <w:uiPriority w:val="99"/>
    <w:pPr>
      <w:spacing w:after="0" w:line="240" w:lineRule="auto"/>
    </w:pPr>
    <w:tblPr>
      <w:tblStyleRowBandSize w:val="1"/>
      <w:tblStyleColBandSize w:val="1"/>
    </w:tblPr>
    <w:tblStylePr w:type="band1Horz">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tblStylePr>
    <w:tblStylePr w:type="lastRow">
      <w:rPr>
        <w:b/>
        <w:color w:val="404040"/>
      </w:rPr>
      <w:tcPr>
        <w:tcBorders>
          <w:top w:val="single" w:color="C0504D" w:themeColor="accent2" w:sz="4" w:space="0"/>
          <w:left w:val="none" w:color="000000" w:sz="4" w:space="0"/>
          <w:bottom w:val="none" w:color="000000" w:sz="4" w:space="0"/>
          <w:right w:val="none" w:color="000000" w:sz="4" w:space="0"/>
        </w:tcBorders>
      </w:tcPr>
    </w:tblStylePr>
  </w:style>
  <w:style w:type="table" w:styleId="845" w:customStyle="1">
    <w:name w:val="List Table 1 Light - Accent 3"/>
    <w:basedOn w:val="763"/>
    <w:uiPriority w:val="99"/>
    <w:pPr>
      <w:spacing w:after="0" w:line="240" w:lineRule="auto"/>
    </w:pPr>
    <w:tblPr>
      <w:tblStyleRowBandSize w:val="1"/>
      <w:tblStyleColBandSize w:val="1"/>
    </w:tblPr>
    <w:tblStylePr w:type="band1Horz">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tblStylePr>
    <w:tblStylePr w:type="lastRow">
      <w:rPr>
        <w:b/>
        <w:color w:val="404040"/>
      </w:rPr>
      <w:tcPr>
        <w:tcBorders>
          <w:top w:val="single" w:color="9BBB59" w:themeColor="accent3" w:sz="4" w:space="0"/>
          <w:left w:val="none" w:color="000000" w:sz="4" w:space="0"/>
          <w:bottom w:val="none" w:color="000000" w:sz="4" w:space="0"/>
          <w:right w:val="none" w:color="000000" w:sz="4" w:space="0"/>
        </w:tcBorders>
      </w:tcPr>
    </w:tblStylePr>
  </w:style>
  <w:style w:type="table" w:styleId="846" w:customStyle="1">
    <w:name w:val="List Table 1 Light - Accent 4"/>
    <w:basedOn w:val="763"/>
    <w:uiPriority w:val="99"/>
    <w:pPr>
      <w:spacing w:after="0" w:line="240" w:lineRule="auto"/>
    </w:pPr>
    <w:tblPr>
      <w:tblStyleRowBandSize w:val="1"/>
      <w:tblStyleColBandSize w:val="1"/>
    </w:tblPr>
    <w:tblStylePr w:type="band1Horz">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tblStylePr>
    <w:tblStylePr w:type="lastRow">
      <w:rPr>
        <w:b/>
        <w:color w:val="404040"/>
      </w:rPr>
      <w:tcPr>
        <w:tcBorders>
          <w:top w:val="single" w:color="8064A2" w:themeColor="accent4" w:sz="4" w:space="0"/>
          <w:left w:val="none" w:color="000000" w:sz="4" w:space="0"/>
          <w:bottom w:val="none" w:color="000000" w:sz="4" w:space="0"/>
          <w:right w:val="none" w:color="000000" w:sz="4" w:space="0"/>
        </w:tcBorders>
      </w:tcPr>
    </w:tblStylePr>
  </w:style>
  <w:style w:type="table" w:styleId="847" w:customStyle="1">
    <w:name w:val="List Table 1 Light - Accent 5"/>
    <w:basedOn w:val="763"/>
    <w:uiPriority w:val="99"/>
    <w:pPr>
      <w:spacing w:after="0" w:line="240" w:lineRule="auto"/>
    </w:pPr>
    <w:tblPr>
      <w:tblStyleRowBandSize w:val="1"/>
      <w:tblStyleColBandSize w:val="1"/>
    </w:tblPr>
    <w:tblStylePr w:type="band1Horz">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tcPr>
    </w:tblStylePr>
  </w:style>
  <w:style w:type="table" w:styleId="848" w:customStyle="1">
    <w:name w:val="List Table 1 Light - Accent 6"/>
    <w:basedOn w:val="763"/>
    <w:uiPriority w:val="99"/>
    <w:pPr>
      <w:spacing w:after="0" w:line="240" w:lineRule="auto"/>
    </w:pPr>
    <w:tblPr>
      <w:tblStyleRowBandSize w:val="1"/>
      <w:tblStyleColBandSize w:val="1"/>
    </w:tblPr>
    <w:tblStylePr w:type="band1Horz">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tcPr>
    </w:tblStylePr>
  </w:style>
  <w:style w:type="table" w:styleId="849">
    <w:name w:val="List Table 2"/>
    <w:basedOn w:val="763"/>
    <w:uiPriority w:val="99"/>
    <w:pPr>
      <w:spacing w:after="0" w:line="240" w:lineRule="auto"/>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850" w:customStyle="1">
    <w:name w:val="List Table 2 - Accent 1"/>
    <w:basedOn w:val="763"/>
    <w:uiPriority w:val="99"/>
    <w:pPr>
      <w:spacing w:after="0" w:line="240" w:lineRule="auto"/>
    </w:pPr>
    <w:tblPr>
      <w:tblStyleRowBandSize w:val="1"/>
      <w:tblStyleColBandSize w:val="1"/>
      <w:tblBorders>
        <w:top w:val="single" w:color="9BB7D9" w:themeColor="accent1" w:themeTint="90" w:sz="4" w:space="0"/>
        <w:bottom w:val="single" w:color="9BB7D9" w:themeColor="accent1" w:themeTint="90" w:sz="4" w:space="0"/>
        <w:insideH w:val="single" w:color="9BB7D9" w:themeColor="accent1" w:themeTint="90" w:sz="4" w:space="0"/>
      </w:tblBorders>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style>
  <w:style w:type="table" w:styleId="851" w:customStyle="1">
    <w:name w:val="List Table 2 - Accent 2"/>
    <w:basedOn w:val="763"/>
    <w:uiPriority w:val="99"/>
    <w:pPr>
      <w:spacing w:after="0" w:line="240" w:lineRule="auto"/>
    </w:pPr>
    <w:tblPr>
      <w:tblStyleRowBandSize w:val="1"/>
      <w:tblStyleColBandSize w:val="1"/>
      <w:tblBorders>
        <w:top w:val="single" w:color="DB9B9A" w:themeColor="accent2" w:themeTint="90" w:sz="4" w:space="0"/>
        <w:bottom w:val="single" w:color="DB9B9A" w:themeColor="accent2" w:themeTint="90" w:sz="4" w:space="0"/>
        <w:insideH w:val="single" w:color="DB9B9A" w:themeColor="accent2" w:themeTint="90" w:sz="4" w:space="0"/>
      </w:tblBorders>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style>
  <w:style w:type="table" w:styleId="852" w:customStyle="1">
    <w:name w:val="List Table 2 - Accent 3"/>
    <w:basedOn w:val="763"/>
    <w:uiPriority w:val="99"/>
    <w:pPr>
      <w:spacing w:after="0" w:line="240" w:lineRule="auto"/>
    </w:pPr>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style>
  <w:style w:type="table" w:styleId="853" w:customStyle="1">
    <w:name w:val="List Table 2 - Accent 4"/>
    <w:basedOn w:val="763"/>
    <w:uiPriority w:val="99"/>
    <w:pPr>
      <w:spacing w:after="0" w:line="240" w:lineRule="auto"/>
    </w:pPr>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style>
  <w:style w:type="table" w:styleId="854" w:customStyle="1">
    <w:name w:val="List Table 2 - Accent 5"/>
    <w:basedOn w:val="763"/>
    <w:uiPriority w:val="99"/>
    <w:pPr>
      <w:spacing w:after="0" w:line="240" w:lineRule="auto"/>
    </w:pPr>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style>
  <w:style w:type="table" w:styleId="855" w:customStyle="1">
    <w:name w:val="List Table 2 - Accent 6"/>
    <w:basedOn w:val="763"/>
    <w:uiPriority w:val="99"/>
    <w:pPr>
      <w:spacing w:after="0" w:line="240" w:lineRule="auto"/>
    </w:pPr>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style>
  <w:style w:type="table" w:styleId="856">
    <w:name w:val="List Table 3"/>
    <w:basedOn w:val="763"/>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57" w:customStyle="1">
    <w:name w:val="List Table 3 - Accent 1"/>
    <w:basedOn w:val="763"/>
    <w:uiPriority w:val="99"/>
    <w:pPr>
      <w:spacing w:after="0" w:line="240" w:lineRule="auto"/>
    </w:pPr>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858" w:customStyle="1">
    <w:name w:val="List Table 3 - Accent 2"/>
    <w:basedOn w:val="763"/>
    <w:uiPriority w:val="99"/>
    <w:pPr>
      <w:spacing w:after="0" w:line="240" w:lineRule="auto"/>
    </w:pPr>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Pr>
    <w:tblStylePr w:type="band1Horz">
      <w:rPr>
        <w:rFonts w:ascii="Arial" w:hAnsi="Arial"/>
        <w:color w:val="404040"/>
        <w:sz w:val="22"/>
      </w:r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tcPr>
        <w:tcBorders>
          <w:left w:val="single" w:color="D99695" w:themeColor="accent2" w:themeTint="97" w:sz="4" w:space="0"/>
          <w:right w:val="single" w:color="D99695" w:themeColor="accent2" w:themeTint="97" w:sz="4" w:space="0"/>
        </w:tcBorders>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Pr>
    </w:tblStylePr>
    <w:tblStylePr w:type="lastCol">
      <w:rPr>
        <w:b/>
        <w:color w:val="404040"/>
      </w:rPr>
    </w:tblStylePr>
    <w:tblStylePr w:type="lastRow">
      <w:rPr>
        <w:b/>
        <w:color w:val="404040"/>
      </w:rPr>
    </w:tblStylePr>
  </w:style>
  <w:style w:type="table" w:styleId="859" w:customStyle="1">
    <w:name w:val="List Table 3 - Accent 3"/>
    <w:basedOn w:val="763"/>
    <w:uiPriority w:val="99"/>
    <w:pPr>
      <w:spacing w:after="0" w:line="240" w:lineRule="auto"/>
    </w:pPr>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Pr>
    <w:tblStylePr w:type="band1Horz">
      <w:rPr>
        <w:rFonts w:ascii="Arial" w:hAnsi="Arial"/>
        <w:color w:val="404040"/>
        <w:sz w:val="22"/>
      </w:r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tcPr>
        <w:tcBorders>
          <w:left w:val="single" w:color="C3D69B" w:themeColor="accent3" w:themeTint="98" w:sz="4" w:space="0"/>
          <w:right w:val="single" w:color="C3D69B" w:themeColor="accent3" w:themeTint="98" w:sz="4" w:space="0"/>
        </w:tcBorders>
      </w:tcPr>
    </w:tblStylePr>
    <w:tblStylePr w:type="firstCol">
      <w:rPr>
        <w:b/>
        <w:color w:val="404040"/>
      </w:rPr>
    </w:tblStylePr>
    <w:tblStylePr w:type="firstRow">
      <w:rPr>
        <w:rFonts w:ascii="Arial" w:hAnsi="Arial"/>
        <w:b/>
        <w:color w:val="ffffff"/>
        <w:sz w:val="22"/>
      </w:rPr>
      <w:tcPr>
        <w:shd w:val="clear" w:color="c3d69b" w:themeColor="accent3" w:themeTint="98" w:fill="c3d69b" w:themeFill="accent3" w:themeFillTint="98"/>
      </w:tcPr>
    </w:tblStylePr>
    <w:tblStylePr w:type="lastCol">
      <w:rPr>
        <w:b/>
        <w:color w:val="404040"/>
      </w:rPr>
    </w:tblStylePr>
    <w:tblStylePr w:type="lastRow">
      <w:rPr>
        <w:b/>
        <w:color w:val="404040"/>
      </w:rPr>
    </w:tblStylePr>
  </w:style>
  <w:style w:type="table" w:styleId="860" w:customStyle="1">
    <w:name w:val="List Table 3 - Accent 4"/>
    <w:basedOn w:val="763"/>
    <w:uiPriority w:val="99"/>
    <w:pPr>
      <w:spacing w:after="0" w:line="240" w:lineRule="auto"/>
    </w:pPr>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Pr>
    </w:tblStylePr>
    <w:tblStylePr w:type="lastCol">
      <w:rPr>
        <w:b/>
        <w:color w:val="404040"/>
      </w:rPr>
    </w:tblStylePr>
    <w:tblStylePr w:type="lastRow">
      <w:rPr>
        <w:b/>
        <w:color w:val="404040"/>
      </w:rPr>
    </w:tblStylePr>
  </w:style>
  <w:style w:type="table" w:styleId="861" w:customStyle="1">
    <w:name w:val="List Table 3 - Accent 5"/>
    <w:basedOn w:val="763"/>
    <w:uiPriority w:val="99"/>
    <w:pPr>
      <w:spacing w:after="0" w:line="240" w:lineRule="auto"/>
    </w:pPr>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firstCol">
      <w:rPr>
        <w:b/>
        <w:color w:val="404040"/>
      </w:rPr>
    </w:tblStylePr>
    <w:tblStylePr w:type="firstRow">
      <w:rPr>
        <w:rFonts w:ascii="Arial" w:hAnsi="Arial"/>
        <w:b/>
        <w:color w:val="ffffff"/>
        <w:sz w:val="22"/>
      </w:rPr>
      <w:tcPr>
        <w:shd w:val="clear" w:color="92ccdc" w:themeColor="accent5" w:themeTint="9A" w:fill="92ccdc" w:themeFill="accent5" w:themeFillTint="9A"/>
      </w:tcPr>
    </w:tblStylePr>
    <w:tblStylePr w:type="lastCol">
      <w:rPr>
        <w:b/>
        <w:color w:val="404040"/>
      </w:rPr>
    </w:tblStylePr>
    <w:tblStylePr w:type="lastRow">
      <w:rPr>
        <w:b/>
        <w:color w:val="404040"/>
      </w:rPr>
    </w:tblStylePr>
  </w:style>
  <w:style w:type="table" w:styleId="862" w:customStyle="1">
    <w:name w:val="List Table 3 - Accent 6"/>
    <w:basedOn w:val="763"/>
    <w:uiPriority w:val="99"/>
    <w:pPr>
      <w:spacing w:after="0" w:line="240" w:lineRule="auto"/>
    </w:pPr>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firstCol">
      <w:rPr>
        <w:b/>
        <w:color w:val="404040"/>
      </w:rPr>
    </w:tblStylePr>
    <w:tblStylePr w:type="firstRow">
      <w:rPr>
        <w:rFonts w:ascii="Arial" w:hAnsi="Arial"/>
        <w:b/>
        <w:color w:val="ffffff"/>
        <w:sz w:val="22"/>
      </w:rPr>
      <w:tcPr>
        <w:shd w:val="clear" w:color="fac090" w:themeColor="accent6" w:themeTint="98" w:fill="fac090" w:themeFill="accent6" w:themeFillTint="98"/>
      </w:tcPr>
    </w:tblStylePr>
    <w:tblStylePr w:type="lastCol">
      <w:rPr>
        <w:b/>
        <w:color w:val="404040"/>
      </w:rPr>
    </w:tblStylePr>
    <w:tblStylePr w:type="lastRow">
      <w:rPr>
        <w:b/>
        <w:color w:val="404040"/>
      </w:rPr>
    </w:tblStylePr>
  </w:style>
  <w:style w:type="table" w:styleId="863">
    <w:name w:val="List Table 4"/>
    <w:basedOn w:val="763"/>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64" w:customStyle="1">
    <w:name w:val="List Table 4 - Accent 1"/>
    <w:basedOn w:val="763"/>
    <w:uiPriority w:val="99"/>
    <w:pPr>
      <w:spacing w:after="0" w:line="240" w:lineRule="auto"/>
    </w:pPr>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865" w:customStyle="1">
    <w:name w:val="List Table 4 - Accent 2"/>
    <w:basedOn w:val="763"/>
    <w:uiPriority w:val="99"/>
    <w:pPr>
      <w:spacing w:after="0" w:line="240" w:lineRule="auto"/>
    </w:pPr>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b/>
        <w:color w:val="404040"/>
      </w:rPr>
    </w:tblStylePr>
    <w:tblStylePr w:type="firstRow">
      <w:rPr>
        <w:rFonts w:ascii="Arial" w:hAnsi="Arial"/>
        <w:b/>
        <w:color w:val="ffffff"/>
        <w:sz w:val="22"/>
      </w:rPr>
      <w:tcPr>
        <w:shd w:val="clear" w:color="c0504d" w:themeColor="accent2" w:fill="c0504d" w:themeFill="accent2"/>
      </w:tcPr>
    </w:tblStylePr>
    <w:tblStylePr w:type="lastCol">
      <w:rPr>
        <w:b/>
        <w:color w:val="404040"/>
      </w:rPr>
    </w:tblStylePr>
    <w:tblStylePr w:type="lastRow">
      <w:rPr>
        <w:b/>
        <w:color w:val="404040"/>
      </w:rPr>
    </w:tblStylePr>
  </w:style>
  <w:style w:type="table" w:styleId="866" w:customStyle="1">
    <w:name w:val="List Table 4 - Accent 3"/>
    <w:basedOn w:val="763"/>
    <w:uiPriority w:val="99"/>
    <w:pPr>
      <w:spacing w:after="0" w:line="240" w:lineRule="auto"/>
    </w:pPr>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b/>
        <w:color w:val="404040"/>
      </w:rPr>
    </w:tblStylePr>
    <w:tblStylePr w:type="firstRow">
      <w:rPr>
        <w:rFonts w:ascii="Arial" w:hAnsi="Arial"/>
        <w:b/>
        <w:color w:val="ffffff"/>
        <w:sz w:val="22"/>
      </w:rPr>
      <w:tcPr>
        <w:shd w:val="clear" w:color="9bbb59" w:themeColor="accent3" w:fill="9bbb59" w:themeFill="accent3"/>
      </w:tcPr>
    </w:tblStylePr>
    <w:tblStylePr w:type="lastCol">
      <w:rPr>
        <w:b/>
        <w:color w:val="404040"/>
      </w:rPr>
    </w:tblStylePr>
    <w:tblStylePr w:type="lastRow">
      <w:rPr>
        <w:b/>
        <w:color w:val="404040"/>
      </w:rPr>
    </w:tblStylePr>
  </w:style>
  <w:style w:type="table" w:styleId="867" w:customStyle="1">
    <w:name w:val="List Table 4 - Accent 4"/>
    <w:basedOn w:val="763"/>
    <w:uiPriority w:val="99"/>
    <w:pPr>
      <w:spacing w:after="0" w:line="240" w:lineRule="auto"/>
    </w:pPr>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8064a2" w:themeColor="accent4" w:fill="8064a2" w:themeFill="accent4"/>
      </w:tcPr>
    </w:tblStylePr>
    <w:tblStylePr w:type="lastCol">
      <w:rPr>
        <w:b/>
        <w:color w:val="404040"/>
      </w:rPr>
    </w:tblStylePr>
    <w:tblStylePr w:type="lastRow">
      <w:rPr>
        <w:b/>
        <w:color w:val="404040"/>
      </w:rPr>
    </w:tblStylePr>
  </w:style>
  <w:style w:type="table" w:styleId="868" w:customStyle="1">
    <w:name w:val="List Table 4 - Accent 5"/>
    <w:basedOn w:val="763"/>
    <w:uiPriority w:val="99"/>
    <w:pPr>
      <w:spacing w:after="0" w:line="240" w:lineRule="auto"/>
    </w:pPr>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4bacc6" w:themeColor="accent5" w:fill="4bacc6" w:themeFill="accent5"/>
      </w:tcPr>
    </w:tblStylePr>
    <w:tblStylePr w:type="lastCol">
      <w:rPr>
        <w:b/>
        <w:color w:val="404040"/>
      </w:rPr>
    </w:tblStylePr>
    <w:tblStylePr w:type="lastRow">
      <w:rPr>
        <w:b/>
        <w:color w:val="404040"/>
      </w:rPr>
    </w:tblStylePr>
  </w:style>
  <w:style w:type="table" w:styleId="869" w:customStyle="1">
    <w:name w:val="List Table 4 - Accent 6"/>
    <w:basedOn w:val="763"/>
    <w:uiPriority w:val="99"/>
    <w:pPr>
      <w:spacing w:after="0" w:line="240" w:lineRule="auto"/>
    </w:pPr>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b/>
        <w:color w:val="404040"/>
      </w:rPr>
    </w:tblStylePr>
    <w:tblStylePr w:type="firstRow">
      <w:rPr>
        <w:rFonts w:ascii="Arial" w:hAnsi="Arial"/>
        <w:b/>
        <w:color w:val="ffffff"/>
        <w:sz w:val="22"/>
      </w:rPr>
      <w:tcPr>
        <w:shd w:val="clear" w:color="f79646" w:themeColor="accent6" w:fill="f79646" w:themeFill="accent6"/>
      </w:tcPr>
    </w:tblStylePr>
    <w:tblStylePr w:type="lastCol">
      <w:rPr>
        <w:b/>
        <w:color w:val="404040"/>
      </w:rPr>
    </w:tblStylePr>
    <w:tblStylePr w:type="lastRow">
      <w:rPr>
        <w:b/>
        <w:color w:val="404040"/>
      </w:rPr>
    </w:tblStylePr>
  </w:style>
  <w:style w:type="table" w:styleId="870">
    <w:name w:val="List Table 5 Dark"/>
    <w:basedOn w:val="763"/>
    <w:uiPriority w:val="99"/>
    <w:pPr>
      <w:spacing w:after="0" w:line="240" w:lineRule="auto"/>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871" w:customStyle="1">
    <w:name w:val="List Table 5 Dark - Accent 1"/>
    <w:basedOn w:val="763"/>
    <w:uiPriority w:val="99"/>
    <w:pPr>
      <w:spacing w:after="0" w:line="240" w:lineRule="auto"/>
    </w:pPr>
    <w:tblPr>
      <w:tblStyleRowBandSize w:val="1"/>
      <w:tblStyleColBandSize w:val="1"/>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4f81bd" w:themeColor="accent1" w:fill="4f81bd" w:themeFill="accent1"/>
    </w:tblPr>
    <w:tblStylePr w:type="band1Horz">
      <w:tcPr>
        <w:shd w:val="clear" w:color="4f81bd" w:themeColor="accent1" w:fill="4f81bd" w:themeFill="accent1"/>
        <w:tcBorders>
          <w:top w:val="single" w:color="FFFFFF" w:themeColor="light1" w:sz="4" w:space="0"/>
          <w:bottom w:val="single" w:color="FFFFFF" w:themeColor="light1" w:sz="4" w:space="0"/>
        </w:tcBorders>
      </w:tcPr>
    </w:tblStylePr>
    <w:tblStylePr w:type="band1Vert">
      <w:tcPr>
        <w:shd w:val="clear" w:color="4f81bd" w:themeColor="accent1" w:fill="4f81bd" w:themeFill="accent1"/>
        <w:tcBorders>
          <w:left w:val="single" w:color="FFFFFF" w:themeColor="light1" w:sz="4" w:space="0"/>
          <w:right w:val="single" w:color="FFFFFF" w:themeColor="light1" w:sz="4" w:space="0"/>
        </w:tcBorders>
      </w:tcPr>
    </w:tblStylePr>
    <w:tblStylePr w:type="band2Horz">
      <w:tcPr>
        <w:shd w:val="clear" w:color="4f81bd" w:themeColor="accent1" w:fill="4f81bd"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tcPr>
        <w:shd w:val="clear" w:color="4f81bd" w:themeColor="accent1" w:fill="4f81bd" w:themeFill="accent1"/>
        <w:tcBorders>
          <w:top w:val="single" w:color="4F81BD" w:themeColor="accent1" w:sz="32" w:space="0"/>
          <w:bottom w:val="single" w:color="FFFFFF" w:themeColor="light1" w:sz="12" w:space="0"/>
        </w:tcBorders>
      </w:tcPr>
    </w:tblStylePr>
    <w:tblStylePr w:type="lastCol">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tblStylePr>
  </w:style>
  <w:style w:type="table" w:styleId="872" w:customStyle="1">
    <w:name w:val="List Table 5 Dark - Accent 2"/>
    <w:basedOn w:val="763"/>
    <w:uiPriority w:val="99"/>
    <w:pPr>
      <w:spacing w:after="0" w:line="240" w:lineRule="auto"/>
    </w:pPr>
    <w:tblPr>
      <w:tblStyleRowBandSize w:val="1"/>
      <w:tblStyleColBandSize w:val="1"/>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d99695" w:themeColor="accent2" w:themeTint="97" w:fill="d99695" w:themeFill="accent2" w:themeFillTint="97"/>
    </w:tblPr>
    <w:tblStylePr w:type="band1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1Vert">
      <w:tcPr>
        <w:shd w:val="clear" w:color="d99695" w:themeColor="accent2" w:themeTint="97" w:fill="d99695" w:themeFill="accent2" w:themeFillTint="97"/>
        <w:tcBorders>
          <w:left w:val="single" w:color="FFFFFF" w:themeColor="light1" w:sz="4" w:space="0"/>
          <w:right w:val="single" w:color="FFFFFF" w:themeColor="light1" w:sz="4" w:space="0"/>
        </w:tcBorders>
      </w:tcPr>
    </w:tblStylePr>
    <w:tblStylePr w:type="band2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d99695" w:themeColor="accent2" w:themeTint="97" w:fill="d99695" w:themeFill="accent2" w:themeFillTint="97"/>
        <w:tcBorders>
          <w:top w:val="single" w:color="D99695" w:themeColor="accent2" w:themeTint="97" w:sz="32" w:space="0"/>
          <w:bottom w:val="single" w:color="FFFFFF" w:themeColor="light1" w:sz="12" w:space="0"/>
        </w:tcBorders>
      </w:tcPr>
    </w:tblStylePr>
    <w:tblStylePr w:type="lastCol">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tblStylePr>
  </w:style>
  <w:style w:type="table" w:styleId="873" w:customStyle="1">
    <w:name w:val="List Table 5 Dark - Accent 3"/>
    <w:basedOn w:val="763"/>
    <w:uiPriority w:val="99"/>
    <w:pPr>
      <w:spacing w:after="0" w:line="240" w:lineRule="auto"/>
    </w:pPr>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c3d69b" w:themeColor="accent3" w:themeTint="98" w:fill="c3d69b" w:themeFill="accent3" w:themeFillTint="98"/>
    </w:tblPr>
    <w:tblStylePr w:type="band1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1Vert">
      <w:tcPr>
        <w:shd w:val="clear" w:color="c3d69b" w:themeColor="accent3" w:themeTint="98" w:fill="c3d69b" w:themeFill="accent3" w:themeFillTint="98"/>
        <w:tcBorders>
          <w:left w:val="single" w:color="FFFFFF" w:themeColor="light1" w:sz="4" w:space="0"/>
          <w:right w:val="single" w:color="FFFFFF" w:themeColor="light1" w:sz="4" w:space="0"/>
        </w:tcBorders>
      </w:tcPr>
    </w:tblStylePr>
    <w:tblStylePr w:type="band2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3d69b" w:themeColor="accent3" w:themeTint="98" w:fill="c3d69b" w:themeFill="accent3" w:themeFillTint="98"/>
        <w:tcBorders>
          <w:top w:val="single" w:color="C3D69B" w:themeColor="accent3" w:themeTint="98" w:sz="32" w:space="0"/>
          <w:bottom w:val="single" w:color="FFFFFF" w:themeColor="light1" w:sz="12" w:space="0"/>
        </w:tcBorders>
      </w:tcPr>
    </w:tblStylePr>
    <w:tblStylePr w:type="lastCol">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tblStylePr>
  </w:style>
  <w:style w:type="table" w:styleId="874" w:customStyle="1">
    <w:name w:val="List Table 5 Dark - Accent 4"/>
    <w:basedOn w:val="763"/>
    <w:uiPriority w:val="99"/>
    <w:pPr>
      <w:spacing w:after="0" w:line="240" w:lineRule="auto"/>
    </w:pPr>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b2a1c6" w:themeColor="accent4" w:themeTint="9A" w:fill="b2a1c6" w:themeFill="accent4" w:themeFillTint="9A"/>
    </w:tblPr>
    <w:tblStylePr w:type="band1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1Vert">
      <w:tcPr>
        <w:shd w:val="clear" w:color="b2a1c6" w:themeColor="accent4" w:themeTint="9A" w:fill="b2a1c6" w:themeFill="accent4" w:themeFillTint="9A"/>
        <w:tcBorders>
          <w:left w:val="single" w:color="FFFFFF" w:themeColor="light1" w:sz="4" w:space="0"/>
          <w:right w:val="single" w:color="FFFFFF" w:themeColor="light1" w:sz="4" w:space="0"/>
        </w:tcBorders>
      </w:tcPr>
    </w:tblStylePr>
    <w:tblStylePr w:type="band2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b2a1c6" w:themeColor="accent4" w:themeTint="9A" w:fill="b2a1c6" w:themeFill="accent4" w:themeFillTint="9A"/>
        <w:tcBorders>
          <w:top w:val="single" w:color="B2A1C6" w:themeColor="accent4" w:themeTint="9A" w:sz="32" w:space="0"/>
          <w:bottom w:val="single" w:color="FFFFFF" w:themeColor="light1" w:sz="12" w:space="0"/>
        </w:tcBorders>
      </w:tcPr>
    </w:tblStylePr>
    <w:tblStylePr w:type="lastCol">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tblStylePr>
  </w:style>
  <w:style w:type="table" w:styleId="875" w:customStyle="1">
    <w:name w:val="List Table 5 Dark - Accent 5"/>
    <w:basedOn w:val="763"/>
    <w:uiPriority w:val="99"/>
    <w:pPr>
      <w:spacing w:after="0" w:line="240" w:lineRule="auto"/>
    </w:pPr>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92ccdc" w:themeColor="accent5" w:themeTint="9A" w:fill="92ccdc" w:themeFill="accent5" w:themeFillTint="9A"/>
    </w:tblPr>
    <w:tblStylePr w:type="band1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1Vert">
      <w:tcPr>
        <w:shd w:val="clear" w:color="92ccdc" w:themeColor="accent5" w:themeTint="9A" w:fill="92ccdc" w:themeFill="accent5" w:themeFillTint="9A"/>
        <w:tcBorders>
          <w:left w:val="single" w:color="FFFFFF" w:themeColor="light1" w:sz="4" w:space="0"/>
          <w:right w:val="single" w:color="FFFFFF" w:themeColor="light1" w:sz="4" w:space="0"/>
        </w:tcBorders>
      </w:tcPr>
    </w:tblStylePr>
    <w:tblStylePr w:type="band2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92ccdc" w:themeColor="accent5" w:themeTint="9A" w:fill="92ccdc" w:themeFill="accent5" w:themeFillTint="9A"/>
        <w:tcBorders>
          <w:top w:val="single" w:color="92CCDC" w:themeColor="accent5" w:themeTint="9A" w:sz="32" w:space="0"/>
          <w:bottom w:val="single" w:color="FFFFFF" w:themeColor="light1" w:sz="12" w:space="0"/>
        </w:tcBorders>
      </w:tcPr>
    </w:tblStylePr>
    <w:tblStylePr w:type="lastCol">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tblStylePr>
  </w:style>
  <w:style w:type="table" w:styleId="876" w:customStyle="1">
    <w:name w:val="List Table 5 Dark - Accent 6"/>
    <w:basedOn w:val="763"/>
    <w:uiPriority w:val="99"/>
    <w:pPr>
      <w:spacing w:after="0" w:line="240" w:lineRule="auto"/>
    </w:pPr>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ac090" w:themeColor="accent6" w:themeTint="98" w:fill="fac090" w:themeFill="accent6" w:themeFillTint="98"/>
    </w:tblPr>
    <w:tblStylePr w:type="band1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1Vert">
      <w:tcPr>
        <w:shd w:val="clear" w:color="fac090" w:themeColor="accent6" w:themeTint="98" w:fill="fac090" w:themeFill="accent6" w:themeFillTint="98"/>
        <w:tcBorders>
          <w:left w:val="single" w:color="FFFFFF" w:themeColor="light1" w:sz="4" w:space="0"/>
          <w:right w:val="single" w:color="FFFFFF" w:themeColor="light1" w:sz="4" w:space="0"/>
        </w:tcBorders>
      </w:tcPr>
    </w:tblStylePr>
    <w:tblStylePr w:type="band2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fac090" w:themeColor="accent6" w:themeTint="98" w:fill="fac090" w:themeFill="accent6" w:themeFillTint="98"/>
        <w:tcBorders>
          <w:top w:val="single" w:color="FAC090" w:themeColor="accent6" w:themeTint="98" w:sz="32" w:space="0"/>
          <w:bottom w:val="single" w:color="FFFFFF" w:themeColor="light1" w:sz="12" w:space="0"/>
        </w:tcBorders>
      </w:tcPr>
    </w:tblStylePr>
    <w:tblStylePr w:type="lastCol">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tblStylePr>
  </w:style>
  <w:style w:type="table" w:styleId="877">
    <w:name w:val="List Table 6 Colorful"/>
    <w:basedOn w:val="763"/>
    <w:uiPriority w:val="99"/>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878" w:customStyle="1">
    <w:name w:val="List Table 6 Colorful - Accent 1"/>
    <w:basedOn w:val="763"/>
    <w:uiPriority w:val="99"/>
    <w:pPr>
      <w:spacing w:after="0" w:line="240" w:lineRule="auto"/>
    </w:pPr>
    <w:tblPr>
      <w:tblStyleRowBandSize w:val="1"/>
      <w:tblStyleColBandSize w:val="1"/>
      <w:tblBorders>
        <w:top w:val="single" w:color="4F81BD" w:themeColor="accent1" w:sz="4" w:space="0"/>
        <w:bottom w:val="single" w:color="4F81BD" w:themeColor="accent1" w:sz="4" w:space="0"/>
      </w:tblBorders>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b/>
        <w:color w:val="2a4a71" w:themeColor="accent1" w:themeShade="95"/>
      </w:rPr>
    </w:tblStylePr>
    <w:tblStylePr w:type="firstRow">
      <w:rPr>
        <w:b/>
        <w:color w:val="2a4a71" w:themeColor="accent1" w:themeShade="95"/>
      </w:rPr>
      <w:tcPr>
        <w:tcBorders>
          <w:bottom w:val="single" w:color="4F81BD" w:themeColor="accent1" w:sz="4" w:space="0"/>
        </w:tcBorders>
      </w:tcPr>
    </w:tblStylePr>
    <w:tblStylePr w:type="lastCol">
      <w:rPr>
        <w:b/>
        <w:color w:val="2a4a71" w:themeColor="accent1" w:themeShade="95"/>
      </w:rPr>
    </w:tblStylePr>
    <w:tblStylePr w:type="lastRow">
      <w:rPr>
        <w:b/>
        <w:color w:val="2a4a71" w:themeColor="accent1" w:themeShade="95"/>
      </w:rPr>
      <w:tcPr>
        <w:tcBorders>
          <w:top w:val="single" w:color="4F81BD" w:themeColor="accent1" w:sz="4" w:space="0"/>
        </w:tcBorders>
      </w:tcPr>
    </w:tblStylePr>
  </w:style>
  <w:style w:type="table" w:styleId="879" w:customStyle="1">
    <w:name w:val="List Table 6 Colorful - Accent 2"/>
    <w:basedOn w:val="763"/>
    <w:uiPriority w:val="99"/>
    <w:pPr>
      <w:spacing w:after="0" w:line="240" w:lineRule="auto"/>
    </w:pPr>
    <w:tblPr>
      <w:tblStyleRowBandSize w:val="1"/>
      <w:tblStyleColBandSize w:val="1"/>
      <w:tblBorders>
        <w:top w:val="single" w:color="D99695" w:themeColor="accent2" w:themeTint="97" w:sz="4" w:space="0"/>
        <w:bottom w:val="single" w:color="D99695" w:themeColor="accent2" w:themeTint="97" w:sz="4" w:space="0"/>
      </w:tblBorders>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4" w:space="0"/>
        </w:tcBorders>
      </w:tcPr>
    </w:tblStylePr>
    <w:tblStylePr w:type="lastCol">
      <w:rPr>
        <w:b/>
        <w:color w:val="d99695" w:themeColor="accent2" w:themeTint="97" w:themeShade="95"/>
      </w:rPr>
    </w:tblStylePr>
    <w:tblStylePr w:type="lastRow">
      <w:rPr>
        <w:b/>
        <w:color w:val="d99695" w:themeColor="accent2" w:themeTint="97" w:themeShade="95"/>
      </w:rPr>
      <w:tcPr>
        <w:tcBorders>
          <w:top w:val="single" w:color="D99695" w:themeColor="accent2" w:themeTint="97" w:sz="4" w:space="0"/>
        </w:tcBorders>
      </w:tcPr>
    </w:tblStylePr>
  </w:style>
  <w:style w:type="table" w:styleId="880" w:customStyle="1">
    <w:name w:val="List Table 6 Colorful - Accent 3"/>
    <w:basedOn w:val="763"/>
    <w:uiPriority w:val="99"/>
    <w:pPr>
      <w:spacing w:after="0" w:line="240" w:lineRule="auto"/>
    </w:pPr>
    <w:tblPr>
      <w:tblStyleRowBandSize w:val="1"/>
      <w:tblStyleColBandSize w:val="1"/>
      <w:tblBorders>
        <w:top w:val="single" w:color="C3D69B" w:themeColor="accent3" w:themeTint="98" w:sz="4" w:space="0"/>
        <w:bottom w:val="single" w:color="C3D69B" w:themeColor="accent3" w:themeTint="98" w:sz="4" w:space="0"/>
      </w:tblBorders>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b/>
        <w:color w:val="c3d69b" w:themeColor="accent3" w:themeTint="98" w:themeShade="95"/>
      </w:rPr>
    </w:tblStylePr>
    <w:tblStylePr w:type="firstRow">
      <w:rPr>
        <w:b/>
        <w:color w:val="c3d69b" w:themeColor="accent3" w:themeTint="98" w:themeShade="95"/>
      </w:rPr>
      <w:tcPr>
        <w:tcBorders>
          <w:bottom w:val="single" w:color="C3D69B" w:themeColor="accent3" w:themeTint="98" w:sz="4" w:space="0"/>
        </w:tcBorders>
      </w:tcPr>
    </w:tblStylePr>
    <w:tblStylePr w:type="lastCol">
      <w:rPr>
        <w:b/>
        <w:color w:val="c3d69b" w:themeColor="accent3" w:themeTint="98" w:themeShade="95"/>
      </w:rPr>
    </w:tblStylePr>
    <w:tblStylePr w:type="lastRow">
      <w:rPr>
        <w:b/>
        <w:color w:val="c3d69b" w:themeColor="accent3" w:themeTint="98" w:themeShade="95"/>
      </w:rPr>
      <w:tcPr>
        <w:tcBorders>
          <w:top w:val="single" w:color="C3D69B" w:themeColor="accent3" w:themeTint="98" w:sz="4" w:space="0"/>
        </w:tcBorders>
      </w:tcPr>
    </w:tblStylePr>
  </w:style>
  <w:style w:type="table" w:styleId="881" w:customStyle="1">
    <w:name w:val="List Table 6 Colorful - Accent 4"/>
    <w:basedOn w:val="763"/>
    <w:uiPriority w:val="99"/>
    <w:pPr>
      <w:spacing w:after="0" w:line="240" w:lineRule="auto"/>
    </w:pPr>
    <w:tblPr>
      <w:tblStyleRowBandSize w:val="1"/>
      <w:tblStyleColBandSize w:val="1"/>
      <w:tblBorders>
        <w:top w:val="single" w:color="B2A1C6" w:themeColor="accent4" w:themeTint="9A" w:sz="4" w:space="0"/>
        <w:bottom w:val="single" w:color="B2A1C6" w:themeColor="accent4" w:themeTint="9A" w:sz="4" w:space="0"/>
      </w:tblBorders>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4" w:space="0"/>
        </w:tcBorders>
      </w:tcPr>
    </w:tblStylePr>
    <w:tblStylePr w:type="lastCol">
      <w:rPr>
        <w:b/>
        <w:color w:val="b2a1c6" w:themeColor="accent4" w:themeTint="9A" w:themeShade="95"/>
      </w:rPr>
    </w:tblStylePr>
    <w:tblStylePr w:type="lastRow">
      <w:rPr>
        <w:b/>
        <w:color w:val="b2a1c6" w:themeColor="accent4" w:themeTint="9A" w:themeShade="95"/>
      </w:rPr>
      <w:tcPr>
        <w:tcBorders>
          <w:top w:val="single" w:color="B2A1C6" w:themeColor="accent4" w:themeTint="9A" w:sz="4" w:space="0"/>
        </w:tcBorders>
      </w:tcPr>
    </w:tblStylePr>
  </w:style>
  <w:style w:type="table" w:styleId="882" w:customStyle="1">
    <w:name w:val="List Table 6 Colorful - Accent 5"/>
    <w:basedOn w:val="763"/>
    <w:uiPriority w:val="99"/>
    <w:pPr>
      <w:spacing w:after="0" w:line="240" w:lineRule="auto"/>
    </w:pPr>
    <w:tblPr>
      <w:tblStyleRowBandSize w:val="1"/>
      <w:tblStyleColBandSize w:val="1"/>
      <w:tblBorders>
        <w:top w:val="single" w:color="92CCDC" w:themeColor="accent5" w:themeTint="9A" w:sz="4" w:space="0"/>
        <w:bottom w:val="single" w:color="92CCDC" w:themeColor="accent5" w:themeTint="9A" w:sz="4" w:space="0"/>
      </w:tblBorders>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b/>
        <w:color w:val="92ccdc" w:themeColor="accent5" w:themeTint="9A" w:themeShade="95"/>
      </w:rPr>
    </w:tblStylePr>
    <w:tblStylePr w:type="firstRow">
      <w:rPr>
        <w:b/>
        <w:color w:val="92ccdc" w:themeColor="accent5" w:themeTint="9A" w:themeShade="95"/>
      </w:rPr>
      <w:tcPr>
        <w:tcBorders>
          <w:bottom w:val="single" w:color="92CCDC" w:themeColor="accent5" w:themeTint="9A" w:sz="4" w:space="0"/>
        </w:tcBorders>
      </w:tcPr>
    </w:tblStylePr>
    <w:tblStylePr w:type="lastCol">
      <w:rPr>
        <w:b/>
        <w:color w:val="92ccdc" w:themeColor="accent5" w:themeTint="9A" w:themeShade="95"/>
      </w:rPr>
    </w:tblStylePr>
    <w:tblStylePr w:type="lastRow">
      <w:rPr>
        <w:b/>
        <w:color w:val="92ccdc" w:themeColor="accent5" w:themeTint="9A" w:themeShade="95"/>
      </w:rPr>
      <w:tcPr>
        <w:tcBorders>
          <w:top w:val="single" w:color="92CCDC" w:themeColor="accent5" w:themeTint="9A" w:sz="4" w:space="0"/>
        </w:tcBorders>
      </w:tcPr>
    </w:tblStylePr>
  </w:style>
  <w:style w:type="table" w:styleId="883" w:customStyle="1">
    <w:name w:val="List Table 6 Colorful - Accent 6"/>
    <w:basedOn w:val="763"/>
    <w:uiPriority w:val="99"/>
    <w:pPr>
      <w:spacing w:after="0" w:line="240" w:lineRule="auto"/>
    </w:pPr>
    <w:tblPr>
      <w:tblStyleRowBandSize w:val="1"/>
      <w:tblStyleColBandSize w:val="1"/>
      <w:tblBorders>
        <w:top w:val="single" w:color="FAC090" w:themeColor="accent6" w:themeTint="98" w:sz="4" w:space="0"/>
        <w:bottom w:val="single" w:color="FAC090" w:themeColor="accent6" w:themeTint="98" w:sz="4" w:space="0"/>
      </w:tblBorders>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b/>
        <w:color w:val="fac090" w:themeColor="accent6" w:themeTint="98" w:themeShade="95"/>
      </w:rPr>
    </w:tblStylePr>
    <w:tblStylePr w:type="firstRow">
      <w:rPr>
        <w:b/>
        <w:color w:val="fac090" w:themeColor="accent6" w:themeTint="98" w:themeShade="95"/>
      </w:rPr>
      <w:tcPr>
        <w:tcBorders>
          <w:bottom w:val="single" w:color="FAC090" w:themeColor="accent6" w:themeTint="98" w:sz="4" w:space="0"/>
        </w:tcBorders>
      </w:tcPr>
    </w:tblStylePr>
    <w:tblStylePr w:type="lastCol">
      <w:rPr>
        <w:b/>
        <w:color w:val="fac090" w:themeColor="accent6" w:themeTint="98" w:themeShade="95"/>
      </w:rPr>
    </w:tblStylePr>
    <w:tblStylePr w:type="lastRow">
      <w:rPr>
        <w:b/>
        <w:color w:val="fac090" w:themeColor="accent6" w:themeTint="98" w:themeShade="95"/>
      </w:rPr>
      <w:tcPr>
        <w:tcBorders>
          <w:top w:val="single" w:color="FAC090" w:themeColor="accent6" w:themeTint="98" w:sz="4" w:space="0"/>
        </w:tcBorders>
      </w:tcPr>
    </w:tblStylePr>
  </w:style>
  <w:style w:type="table" w:styleId="884">
    <w:name w:val="List Table 7 Colorful"/>
    <w:basedOn w:val="763"/>
    <w:uiPriority w:val="99"/>
    <w:pPr>
      <w:spacing w:after="0" w:line="240" w:lineRule="auto"/>
    </w:pPr>
    <w:tblPr>
      <w:tblStyleRowBandSize w:val="1"/>
      <w:tblStyleColBandSize w:val="1"/>
      <w:tblBorders>
        <w:right w:val="single" w:color="7F7F7F" w:themeColor="text1" w:themeTint="80" w:sz="4" w:space="0"/>
      </w:tblBorders>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885" w:customStyle="1">
    <w:name w:val="List Table 7 Colorful - Accent 1"/>
    <w:basedOn w:val="763"/>
    <w:uiPriority w:val="99"/>
    <w:pPr>
      <w:spacing w:after="0" w:line="240" w:lineRule="auto"/>
    </w:pPr>
    <w:tblPr>
      <w:tblStyleRowBandSize w:val="1"/>
      <w:tblStyleColBandSize w:val="1"/>
      <w:tblBorders>
        <w:right w:val="single" w:color="4F81BD" w:themeColor="accent1" w:sz="4" w:space="0"/>
      </w:tblBorders>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rFonts w:ascii="Arial" w:hAnsi="Arial"/>
        <w:i/>
        <w:color w:val="2a4a71" w:themeColor="accent1" w:themeShade="95"/>
        <w:sz w:val="22"/>
      </w:rPr>
      <w:pPr>
        <w:jc w:val="right"/>
      </w:pPr>
      <w:tcPr>
        <w:shd w:val="clear" w:color="ffffff" w:fill="auto"/>
        <w:tcBorders>
          <w:top w:val="none" w:color="000000" w:sz="4" w:space="0"/>
          <w:left w:val="none" w:color="000000" w:sz="4" w:space="0"/>
          <w:bottom w:val="none" w:color="000000" w:sz="4" w:space="0"/>
          <w:right w:val="single" w:color="4F81BD" w:themeColor="accent1" w:sz="4" w:space="0"/>
        </w:tcBorders>
      </w:tcPr>
    </w:tblStylePr>
    <w:tblStylePr w:type="firstRow">
      <w:rPr>
        <w:rFonts w:ascii="Arial" w:hAnsi="Arial"/>
        <w:i/>
        <w:color w:val="2a4a71" w:themeColor="accent1" w:themeShade="95"/>
        <w:sz w:val="22"/>
      </w:rPr>
      <w:tcPr>
        <w:shd w:val="clear" w:color="ffffff" w:themeColor="light1" w:fill="ffffff" w:themeFill="light1"/>
        <w:tcBorders>
          <w:top w:val="none" w:color="000000" w:sz="4" w:space="0"/>
          <w:left w:val="none" w:color="000000" w:sz="4" w:space="0"/>
          <w:bottom w:val="single" w:color="4F81BD" w:themeColor="accent1" w:sz="4" w:space="0"/>
          <w:right w:val="none" w:color="000000" w:sz="4" w:space="0"/>
        </w:tcBorders>
      </w:tcPr>
    </w:tblStylePr>
    <w:tblStylePr w:type="lastCol">
      <w:rPr>
        <w:rFonts w:ascii="Arial" w:hAnsi="Arial"/>
        <w:i/>
        <w:color w:val="2a4a71" w:themeColor="accent1" w:themeShade="95"/>
        <w:sz w:val="22"/>
      </w:rPr>
      <w:tcPr>
        <w:shd w:val="clear" w:color="ffffff" w:fill="auto"/>
        <w:tcBorders>
          <w:top w:val="none" w:color="000000" w:sz="4" w:space="0"/>
          <w:left w:val="single" w:color="4F81BD" w:themeColor="accent1" w:sz="4" w:space="0"/>
          <w:bottom w:val="none" w:color="000000" w:sz="4" w:space="0"/>
          <w:right w:val="none" w:color="000000" w:sz="4" w:space="0"/>
        </w:tcBorders>
      </w:tcPr>
    </w:tblStylePr>
    <w:tblStylePr w:type="lastRow">
      <w:rPr>
        <w:rFonts w:ascii="Arial" w:hAnsi="Arial"/>
        <w:i/>
        <w:color w:val="2a4a71" w:themeColor="accent1" w:themeShade="95"/>
        <w:sz w:val="22"/>
      </w:rPr>
      <w:tcPr>
        <w:shd w:val="clear" w:color="ffffff" w:themeColor="light1" w:fill="ffffff" w:themeFill="light1"/>
        <w:tcBorders>
          <w:top w:val="single" w:color="4F81BD" w:themeColor="accent1" w:sz="4" w:space="0"/>
          <w:left w:val="none" w:color="000000" w:sz="4" w:space="0"/>
          <w:bottom w:val="none" w:color="000000" w:sz="4" w:space="0"/>
          <w:right w:val="none" w:color="000000" w:sz="4" w:space="0"/>
        </w:tcBorders>
      </w:tcPr>
    </w:tblStylePr>
  </w:style>
  <w:style w:type="table" w:styleId="886" w:customStyle="1">
    <w:name w:val="List Table 7 Colorful - Accent 2"/>
    <w:basedOn w:val="763"/>
    <w:uiPriority w:val="99"/>
    <w:pPr>
      <w:spacing w:after="0" w:line="240" w:lineRule="auto"/>
    </w:pPr>
    <w:tblPr>
      <w:tblStyleRowBandSize w:val="1"/>
      <w:tblStyleColBandSize w:val="1"/>
      <w:tblBorders>
        <w:right w:val="single" w:color="D99695" w:themeColor="accent2" w:themeTint="97" w:sz="4" w:space="0"/>
      </w:tblBorders>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i/>
        <w:color w:val="d99695" w:themeColor="accent2" w:themeTint="97" w:themeShade="95"/>
        <w:sz w:val="22"/>
      </w:r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i/>
        <w:color w:val="d99695" w:themeColor="accent2" w:themeTint="97" w:themeShade="95"/>
        <w:sz w:val="22"/>
      </w:r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style>
  <w:style w:type="table" w:styleId="887" w:customStyle="1">
    <w:name w:val="List Table 7 Colorful - Accent 3"/>
    <w:basedOn w:val="763"/>
    <w:uiPriority w:val="99"/>
    <w:pPr>
      <w:spacing w:after="0" w:line="240" w:lineRule="auto"/>
    </w:pPr>
    <w:tblPr>
      <w:tblStyleRowBandSize w:val="1"/>
      <w:tblStyleColBandSize w:val="1"/>
      <w:tblBorders>
        <w:right w:val="single" w:color="C3D69B" w:themeColor="accent3" w:themeTint="98" w:sz="4" w:space="0"/>
      </w:tblBorders>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rFonts w:ascii="Arial" w:hAnsi="Arial"/>
        <w:i/>
        <w:color w:val="c3d69b" w:themeColor="accent3" w:themeTint="98" w:themeShade="95"/>
        <w:sz w:val="22"/>
      </w:rPr>
      <w:pPr>
        <w:jc w:val="right"/>
      </w:pPr>
      <w:tcPr>
        <w:shd w:val="clear" w:color="ffffff" w:fill="auto"/>
        <w:tcBorders>
          <w:top w:val="none" w:color="000000" w:sz="4" w:space="0"/>
          <w:left w:val="none" w:color="000000" w:sz="4" w:space="0"/>
          <w:bottom w:val="none" w:color="000000" w:sz="4" w:space="0"/>
          <w:right w:val="single" w:color="C3D69B" w:themeColor="accent3" w:themeTint="98" w:sz="4" w:space="0"/>
        </w:tcBorders>
      </w:tcPr>
    </w:tblStylePr>
    <w:tblStylePr w:type="firstRow">
      <w:rPr>
        <w:rFonts w:ascii="Arial" w:hAnsi="Arial"/>
        <w:i/>
        <w:color w:val="c3d69b" w:themeColor="accent3" w:themeTint="98" w:themeShade="95"/>
        <w:sz w:val="22"/>
      </w:rPr>
      <w:tcPr>
        <w:shd w:val="clear" w:color="ffffff" w:themeColor="light1" w:fill="ffffff" w:themeFill="light1"/>
        <w:tcBorders>
          <w:top w:val="none" w:color="000000" w:sz="4" w:space="0"/>
          <w:left w:val="none" w:color="000000" w:sz="4" w:space="0"/>
          <w:bottom w:val="single" w:color="C3D69B" w:themeColor="accent3" w:themeTint="98" w:sz="4" w:space="0"/>
          <w:right w:val="none" w:color="000000" w:sz="4" w:space="0"/>
        </w:tcBorders>
      </w:tcPr>
    </w:tblStylePr>
    <w:tblStylePr w:type="lastCol">
      <w:rPr>
        <w:rFonts w:ascii="Arial" w:hAnsi="Arial"/>
        <w:i/>
        <w:color w:val="c3d69b" w:themeColor="accent3" w:themeTint="98" w:themeShade="95"/>
        <w:sz w:val="22"/>
      </w:rPr>
      <w:tcPr>
        <w:shd w:val="clear" w:color="ffffff" w:fill="auto"/>
        <w:tcBorders>
          <w:top w:val="none" w:color="000000" w:sz="4" w:space="0"/>
          <w:left w:val="single" w:color="C3D69B" w:themeColor="accent3" w:themeTint="98" w:sz="4" w:space="0"/>
          <w:bottom w:val="none" w:color="000000" w:sz="4" w:space="0"/>
          <w:right w:val="none" w:color="000000" w:sz="4" w:space="0"/>
        </w:tcBorders>
      </w:tcPr>
    </w:tblStylePr>
    <w:tblStylePr w:type="lastRow">
      <w:rPr>
        <w:rFonts w:ascii="Arial" w:hAnsi="Arial"/>
        <w:i/>
        <w:color w:val="c3d69b" w:themeColor="accent3" w:themeTint="98" w:themeShade="95"/>
        <w:sz w:val="22"/>
      </w:rPr>
      <w:tcPr>
        <w:shd w:val="clear" w:color="ffffff" w:themeColor="light1" w:fill="ffffff" w:themeFill="light1"/>
        <w:tcBorders>
          <w:top w:val="single" w:color="C3D69B" w:themeColor="accent3" w:themeTint="98" w:sz="4" w:space="0"/>
          <w:left w:val="none" w:color="000000" w:sz="4" w:space="0"/>
          <w:bottom w:val="none" w:color="000000" w:sz="4" w:space="0"/>
          <w:right w:val="none" w:color="000000" w:sz="4" w:space="0"/>
        </w:tcBorders>
      </w:tcPr>
    </w:tblStylePr>
  </w:style>
  <w:style w:type="table" w:styleId="888" w:customStyle="1">
    <w:name w:val="List Table 7 Colorful - Accent 4"/>
    <w:basedOn w:val="763"/>
    <w:uiPriority w:val="99"/>
    <w:pPr>
      <w:spacing w:after="0" w:line="240" w:lineRule="auto"/>
    </w:pPr>
    <w:tblPr>
      <w:tblStyleRowBandSize w:val="1"/>
      <w:tblStyleColBandSize w:val="1"/>
      <w:tblBorders>
        <w:right w:val="single" w:color="B2A1C6" w:themeColor="accent4" w:themeTint="9A" w:sz="4" w:space="0"/>
      </w:tblBorders>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i/>
        <w:color w:val="b2a1c6" w:themeColor="accent4" w:themeTint="9A" w:themeShade="95"/>
        <w:sz w:val="22"/>
      </w:r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i/>
        <w:color w:val="b2a1c6" w:themeColor="accent4" w:themeTint="9A" w:themeShade="95"/>
        <w:sz w:val="22"/>
      </w:r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style>
  <w:style w:type="table" w:styleId="889" w:customStyle="1">
    <w:name w:val="List Table 7 Colorful - Accent 5"/>
    <w:basedOn w:val="763"/>
    <w:uiPriority w:val="99"/>
    <w:pPr>
      <w:spacing w:after="0" w:line="240" w:lineRule="auto"/>
    </w:pPr>
    <w:tblPr>
      <w:tblStyleRowBandSize w:val="1"/>
      <w:tblStyleColBandSize w:val="1"/>
      <w:tblBorders>
        <w:right w:val="single" w:color="92CCDC" w:themeColor="accent5" w:themeTint="9A" w:sz="4" w:space="0"/>
      </w:tblBorders>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rFonts w:ascii="Arial" w:hAnsi="Arial"/>
        <w:i/>
        <w:color w:val="92ccdc" w:themeColor="accent5" w:themeTint="9A" w:themeShade="95"/>
        <w:sz w:val="22"/>
      </w:rPr>
      <w:pPr>
        <w:jc w:val="right"/>
      </w:pPr>
      <w:tcPr>
        <w:shd w:val="clear" w:color="ffffff" w:fill="auto"/>
        <w:tcBorders>
          <w:top w:val="none" w:color="000000" w:sz="4" w:space="0"/>
          <w:left w:val="none" w:color="000000" w:sz="4" w:space="0"/>
          <w:bottom w:val="none" w:color="000000" w:sz="4" w:space="0"/>
          <w:right w:val="single" w:color="92CCDC" w:themeColor="accent5" w:themeTint="9A" w:sz="4" w:space="0"/>
        </w:tcBorders>
      </w:tcPr>
    </w:tblStylePr>
    <w:tblStylePr w:type="firstRow">
      <w:rPr>
        <w:rFonts w:ascii="Arial" w:hAnsi="Arial"/>
        <w:i/>
        <w:color w:val="92ccdc" w:themeColor="accent5" w:themeTint="9A" w:themeShade="95"/>
        <w:sz w:val="22"/>
      </w:rPr>
      <w:tcPr>
        <w:shd w:val="clear" w:color="ffffff" w:themeColor="light1" w:fill="ffffff" w:themeFill="light1"/>
        <w:tcBorders>
          <w:top w:val="none" w:color="000000" w:sz="4" w:space="0"/>
          <w:left w:val="none" w:color="000000" w:sz="4" w:space="0"/>
          <w:bottom w:val="single" w:color="92CCDC" w:themeColor="accent5" w:themeTint="9A" w:sz="4" w:space="0"/>
          <w:right w:val="none" w:color="000000" w:sz="4" w:space="0"/>
        </w:tcBorders>
      </w:tcPr>
    </w:tblStylePr>
    <w:tblStylePr w:type="lastCol">
      <w:rPr>
        <w:rFonts w:ascii="Arial" w:hAnsi="Arial"/>
        <w:i/>
        <w:color w:val="92ccdc" w:themeColor="accent5" w:themeTint="9A" w:themeShade="95"/>
        <w:sz w:val="22"/>
      </w:rPr>
      <w:tcPr>
        <w:shd w:val="clear" w:color="ffffff" w:fill="auto"/>
        <w:tcBorders>
          <w:top w:val="none" w:color="000000" w:sz="4" w:space="0"/>
          <w:left w:val="single" w:color="92CCDC" w:themeColor="accent5" w:themeTint="9A" w:sz="4" w:space="0"/>
          <w:bottom w:val="none" w:color="000000" w:sz="4" w:space="0"/>
          <w:right w:val="none" w:color="000000" w:sz="4" w:space="0"/>
        </w:tcBorders>
      </w:tcPr>
    </w:tblStylePr>
    <w:tblStylePr w:type="lastRow">
      <w:rPr>
        <w:rFonts w:ascii="Arial" w:hAnsi="Arial"/>
        <w:i/>
        <w:color w:val="92ccdc" w:themeColor="accent5" w:themeTint="9A" w:themeShade="95"/>
        <w:sz w:val="22"/>
      </w:rPr>
      <w:tcPr>
        <w:shd w:val="clear" w:color="ffffff" w:themeColor="light1" w:fill="ffffff" w:themeFill="light1"/>
        <w:tcBorders>
          <w:top w:val="single" w:color="92CCDC" w:themeColor="accent5" w:themeTint="9A" w:sz="4" w:space="0"/>
          <w:left w:val="none" w:color="000000" w:sz="4" w:space="0"/>
          <w:bottom w:val="none" w:color="000000" w:sz="4" w:space="0"/>
          <w:right w:val="none" w:color="000000" w:sz="4" w:space="0"/>
        </w:tcBorders>
      </w:tcPr>
    </w:tblStylePr>
  </w:style>
  <w:style w:type="table" w:styleId="890" w:customStyle="1">
    <w:name w:val="List Table 7 Colorful - Accent 6"/>
    <w:basedOn w:val="763"/>
    <w:uiPriority w:val="99"/>
    <w:pPr>
      <w:spacing w:after="0" w:line="240" w:lineRule="auto"/>
    </w:pPr>
    <w:tblPr>
      <w:tblStyleRowBandSize w:val="1"/>
      <w:tblStyleColBandSize w:val="1"/>
      <w:tblBorders>
        <w:right w:val="single" w:color="FAC090" w:themeColor="accent6" w:themeTint="98" w:sz="4" w:space="0"/>
      </w:tblBorders>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rFonts w:ascii="Arial" w:hAnsi="Arial"/>
        <w:i/>
        <w:color w:val="fac090" w:themeColor="accent6" w:themeTint="98" w:themeShade="95"/>
        <w:sz w:val="22"/>
      </w:rPr>
      <w:pPr>
        <w:jc w:val="right"/>
      </w:pPr>
      <w:tcPr>
        <w:shd w:val="clear" w:color="ffffff" w:fill="auto"/>
        <w:tcBorders>
          <w:top w:val="none" w:color="000000" w:sz="4" w:space="0"/>
          <w:left w:val="none" w:color="000000" w:sz="4" w:space="0"/>
          <w:bottom w:val="none" w:color="000000" w:sz="4" w:space="0"/>
          <w:right w:val="single" w:color="FAC090" w:themeColor="accent6" w:themeTint="98" w:sz="4" w:space="0"/>
        </w:tcBorders>
      </w:tcPr>
    </w:tblStylePr>
    <w:tblStylePr w:type="firstRow">
      <w:rPr>
        <w:rFonts w:ascii="Arial" w:hAnsi="Arial"/>
        <w:i/>
        <w:color w:val="fac090" w:themeColor="accent6" w:themeTint="98" w:themeShade="95"/>
        <w:sz w:val="22"/>
      </w:rPr>
      <w:tcPr>
        <w:shd w:val="clear" w:color="ffffff" w:themeColor="light1" w:fill="ffffff" w:themeFill="light1"/>
        <w:tcBorders>
          <w:top w:val="none" w:color="000000" w:sz="4" w:space="0"/>
          <w:left w:val="none" w:color="000000" w:sz="4" w:space="0"/>
          <w:bottom w:val="single" w:color="FAC090" w:themeColor="accent6" w:themeTint="98" w:sz="4" w:space="0"/>
          <w:right w:val="none" w:color="000000" w:sz="4" w:space="0"/>
        </w:tcBorders>
      </w:tcPr>
    </w:tblStylePr>
    <w:tblStylePr w:type="lastCol">
      <w:rPr>
        <w:rFonts w:ascii="Arial" w:hAnsi="Arial"/>
        <w:i/>
        <w:color w:val="fac090" w:themeColor="accent6" w:themeTint="98" w:themeShade="95"/>
        <w:sz w:val="22"/>
      </w:rPr>
      <w:tcPr>
        <w:shd w:val="clear" w:color="ffffff" w:fill="auto"/>
        <w:tcBorders>
          <w:top w:val="none" w:color="000000" w:sz="4" w:space="0"/>
          <w:left w:val="single" w:color="FAC090" w:themeColor="accent6" w:themeTint="98" w:sz="4" w:space="0"/>
          <w:bottom w:val="none" w:color="000000" w:sz="4" w:space="0"/>
          <w:right w:val="none" w:color="000000" w:sz="4" w:space="0"/>
        </w:tcBorders>
      </w:tcPr>
    </w:tblStylePr>
    <w:tblStylePr w:type="lastRow">
      <w:rPr>
        <w:rFonts w:ascii="Arial" w:hAnsi="Arial"/>
        <w:i/>
        <w:color w:val="fac090" w:themeColor="accent6" w:themeTint="98" w:themeShade="95"/>
        <w:sz w:val="22"/>
      </w:rPr>
      <w:tcPr>
        <w:shd w:val="clear" w:color="ffffff" w:themeColor="light1" w:fill="ffffff" w:themeFill="light1"/>
        <w:tcBorders>
          <w:top w:val="single" w:color="FAC090" w:themeColor="accent6" w:themeTint="98" w:sz="4" w:space="0"/>
          <w:left w:val="none" w:color="000000" w:sz="4" w:space="0"/>
          <w:bottom w:val="none" w:color="000000" w:sz="4" w:space="0"/>
          <w:right w:val="none" w:color="000000" w:sz="4" w:space="0"/>
        </w:tcBorders>
      </w:tcPr>
    </w:tblStylePr>
  </w:style>
  <w:style w:type="table" w:styleId="891" w:customStyle="1">
    <w:name w:val="Lined - Accent"/>
    <w:basedOn w:val="763"/>
    <w:uiPriority w:val="99"/>
    <w:pPr>
      <w:spacing w:after="0" w:line="240" w:lineRule="auto"/>
    </w:pPr>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92" w:customStyle="1">
    <w:name w:val="Lined - Accent 1"/>
    <w:basedOn w:val="763"/>
    <w:uiPriority w:val="99"/>
    <w:pPr>
      <w:spacing w:after="0" w:line="240" w:lineRule="auto"/>
    </w:pPr>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893" w:customStyle="1">
    <w:name w:val="Lined - Accent 2"/>
    <w:basedOn w:val="763"/>
    <w:uiPriority w:val="99"/>
    <w:pPr>
      <w:spacing w:after="0" w:line="240" w:lineRule="auto"/>
    </w:pPr>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894" w:customStyle="1">
    <w:name w:val="Lined - Accent 3"/>
    <w:basedOn w:val="763"/>
    <w:uiPriority w:val="99"/>
    <w:pPr>
      <w:spacing w:after="0" w:line="240" w:lineRule="auto"/>
    </w:pPr>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895" w:customStyle="1">
    <w:name w:val="Lined - Accent 4"/>
    <w:basedOn w:val="763"/>
    <w:uiPriority w:val="99"/>
    <w:pPr>
      <w:spacing w:after="0" w:line="240" w:lineRule="auto"/>
    </w:pPr>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896" w:customStyle="1">
    <w:name w:val="Lined - Accent 5"/>
    <w:basedOn w:val="763"/>
    <w:uiPriority w:val="99"/>
    <w:pPr>
      <w:spacing w:after="0" w:line="240" w:lineRule="auto"/>
    </w:pPr>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897" w:customStyle="1">
    <w:name w:val="Lined - Accent 6"/>
    <w:basedOn w:val="763"/>
    <w:uiPriority w:val="99"/>
    <w:pPr>
      <w:spacing w:after="0" w:line="240" w:lineRule="auto"/>
    </w:pPr>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898" w:customStyle="1">
    <w:name w:val="Bordered &amp; Lined - Accent"/>
    <w:basedOn w:val="763"/>
    <w:uiPriority w:val="99"/>
    <w:pPr>
      <w:spacing w:after="0" w:line="240" w:lineRule="auto"/>
    </w:pPr>
    <w:rPr>
      <w:color w:val="404040"/>
      <w:sz w:val="20"/>
      <w:szCs w:val="2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99" w:customStyle="1">
    <w:name w:val="Bordered &amp; Lined - Accent 1"/>
    <w:basedOn w:val="763"/>
    <w:uiPriority w:val="99"/>
    <w:pPr>
      <w:spacing w:after="0" w:line="240" w:lineRule="auto"/>
    </w:pPr>
    <w:rPr>
      <w:color w:val="404040"/>
      <w:sz w:val="20"/>
      <w:szCs w:val="20"/>
    </w:rPr>
    <w:tblPr>
      <w:tblStyleRowBandSize w:val="1"/>
      <w:tblStyleColBandSize w:val="1"/>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900" w:customStyle="1">
    <w:name w:val="Bordered &amp; Lined - Accent 2"/>
    <w:basedOn w:val="763"/>
    <w:uiPriority w:val="99"/>
    <w:pPr>
      <w:spacing w:after="0" w:line="240" w:lineRule="auto"/>
    </w:pPr>
    <w:rPr>
      <w:color w:val="404040"/>
      <w:sz w:val="20"/>
      <w:szCs w:val="20"/>
    </w:rPr>
    <w:tblPr>
      <w:tblStyleRowBandSize w:val="1"/>
      <w:tblStyleColBandSize w:val="1"/>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901" w:customStyle="1">
    <w:name w:val="Bordered &amp; Lined - Accent 3"/>
    <w:basedOn w:val="763"/>
    <w:uiPriority w:val="99"/>
    <w:pPr>
      <w:spacing w:after="0" w:line="240" w:lineRule="auto"/>
    </w:pPr>
    <w:rPr>
      <w:color w:val="404040"/>
      <w:sz w:val="20"/>
      <w:szCs w:val="20"/>
    </w:rPr>
    <w:tblPr>
      <w:tblStyleRowBandSize w:val="1"/>
      <w:tblStyleColBandSize w:val="1"/>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902" w:customStyle="1">
    <w:name w:val="Bordered &amp; Lined - Accent 4"/>
    <w:basedOn w:val="763"/>
    <w:uiPriority w:val="99"/>
    <w:pPr>
      <w:spacing w:after="0" w:line="240" w:lineRule="auto"/>
    </w:pPr>
    <w:rPr>
      <w:color w:val="404040"/>
      <w:sz w:val="20"/>
      <w:szCs w:val="20"/>
    </w:rPr>
    <w:tblPr>
      <w:tblStyleRowBandSize w:val="1"/>
      <w:tblStyleColBandSize w:val="1"/>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903" w:customStyle="1">
    <w:name w:val="Bordered &amp; Lined - Accent 5"/>
    <w:basedOn w:val="763"/>
    <w:uiPriority w:val="99"/>
    <w:pPr>
      <w:spacing w:after="0" w:line="240" w:lineRule="auto"/>
    </w:pPr>
    <w:rPr>
      <w:color w:val="404040"/>
      <w:sz w:val="20"/>
      <w:szCs w:val="20"/>
    </w:rPr>
    <w:tblPr>
      <w:tblStyleRowBandSize w:val="1"/>
      <w:tblStyleColBandSize w:val="1"/>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904" w:customStyle="1">
    <w:name w:val="Bordered &amp; Lined - Accent 6"/>
    <w:basedOn w:val="763"/>
    <w:uiPriority w:val="99"/>
    <w:pPr>
      <w:spacing w:after="0" w:line="240" w:lineRule="auto"/>
    </w:pPr>
    <w:rPr>
      <w:color w:val="404040"/>
      <w:sz w:val="20"/>
      <w:szCs w:val="20"/>
    </w:rPr>
    <w:tblPr>
      <w:tblStyleRowBandSize w:val="1"/>
      <w:tblStyleColBandSize w:val="1"/>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905" w:customStyle="1">
    <w:name w:val="Bordered"/>
    <w:basedOn w:val="763"/>
    <w:uiPriority w:val="99"/>
    <w:pPr>
      <w:spacing w:after="0" w:line="240" w:lineRule="auto"/>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906" w:customStyle="1">
    <w:name w:val="Bordered - Accent 1"/>
    <w:basedOn w:val="763"/>
    <w:uiPriority w:val="99"/>
    <w:pPr>
      <w:spacing w:after="0" w:line="240" w:lineRule="auto"/>
    </w:pPr>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4F81BD" w:themeColor="accent1" w:sz="12" w:space="0"/>
        </w:tcBorders>
      </w:tcPr>
    </w:tblStylePr>
    <w:tblStylePr w:type="lastCol">
      <w:rPr>
        <w:rFonts w:ascii="Arial" w:hAnsi="Arial"/>
        <w:color w:val="404040"/>
        <w:sz w:val="22"/>
      </w:rPr>
      <w:tcPr>
        <w:tcBorders>
          <w:left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style>
  <w:style w:type="table" w:styleId="907" w:customStyle="1">
    <w:name w:val="Bordered - Accent 2"/>
    <w:basedOn w:val="763"/>
    <w:uiPriority w:val="99"/>
    <w:pPr>
      <w:spacing w:after="0" w:line="240" w:lineRule="auto"/>
    </w:pPr>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D99695" w:themeColor="accent2" w:themeTint="97" w:sz="12" w:space="0"/>
        </w:tcBorders>
      </w:tcPr>
    </w:tblStylePr>
    <w:tblStylePr w:type="lastCol">
      <w:rPr>
        <w:rFonts w:ascii="Arial" w:hAnsi="Arial"/>
        <w:color w:val="404040"/>
        <w:sz w:val="22"/>
      </w:rPr>
      <w:tcPr>
        <w:tcBorders>
          <w:left w:val="single" w:color="D99695" w:themeColor="accent2" w:themeTint="97" w:sz="12" w:space="0"/>
        </w:tcBorders>
      </w:tcPr>
    </w:tblStylePr>
    <w:tblStylePr w:type="lastRow">
      <w:rPr>
        <w:rFonts w:ascii="Arial" w:hAnsi="Arial"/>
        <w:color w:val="404040"/>
        <w:sz w:val="22"/>
      </w:rPr>
      <w:tcPr>
        <w:tcBorders>
          <w:top w:val="single" w:color="D99695" w:themeColor="accent2" w:themeTint="97" w:sz="12" w:space="0"/>
        </w:tcBorders>
      </w:tcPr>
    </w:tblStylePr>
  </w:style>
  <w:style w:type="table" w:styleId="908" w:customStyle="1">
    <w:name w:val="Bordered - Accent 3"/>
    <w:basedOn w:val="763"/>
    <w:uiPriority w:val="99"/>
    <w:pPr>
      <w:spacing w:after="0" w:line="240" w:lineRule="auto"/>
    </w:pPr>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3D69B" w:themeColor="accent3" w:themeTint="98" w:sz="12" w:space="0"/>
        </w:tcBorders>
      </w:tcPr>
    </w:tblStylePr>
    <w:tblStylePr w:type="lastCol">
      <w:rPr>
        <w:rFonts w:ascii="Arial" w:hAnsi="Arial"/>
        <w:color w:val="404040"/>
        <w:sz w:val="22"/>
      </w:rPr>
      <w:tcPr>
        <w:tcBorders>
          <w:left w:val="single" w:color="C3D69B" w:themeColor="accent3" w:themeTint="98" w:sz="12" w:space="0"/>
        </w:tcBorders>
      </w:tcPr>
    </w:tblStylePr>
    <w:tblStylePr w:type="lastRow">
      <w:rPr>
        <w:rFonts w:ascii="Arial" w:hAnsi="Arial"/>
        <w:color w:val="404040"/>
        <w:sz w:val="22"/>
      </w:rPr>
      <w:tcPr>
        <w:tcBorders>
          <w:top w:val="single" w:color="C3D69B" w:themeColor="accent3" w:themeTint="98" w:sz="12" w:space="0"/>
        </w:tcBorders>
      </w:tcPr>
    </w:tblStylePr>
  </w:style>
  <w:style w:type="table" w:styleId="909" w:customStyle="1">
    <w:name w:val="Bordered - Accent 4"/>
    <w:basedOn w:val="763"/>
    <w:uiPriority w:val="99"/>
    <w:pPr>
      <w:spacing w:after="0" w:line="240" w:lineRule="auto"/>
    </w:pPr>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B2A1C6" w:themeColor="accent4" w:themeTint="9A" w:sz="12" w:space="0"/>
        </w:tcBorders>
      </w:tcPr>
    </w:tblStylePr>
    <w:tblStylePr w:type="lastCol">
      <w:rPr>
        <w:rFonts w:ascii="Arial" w:hAnsi="Arial"/>
        <w:color w:val="404040"/>
        <w:sz w:val="22"/>
      </w:rPr>
      <w:tcPr>
        <w:tcBorders>
          <w:left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style>
  <w:style w:type="table" w:styleId="910" w:customStyle="1">
    <w:name w:val="Bordered - Accent 5"/>
    <w:basedOn w:val="763"/>
    <w:uiPriority w:val="99"/>
    <w:pPr>
      <w:spacing w:after="0" w:line="240" w:lineRule="auto"/>
    </w:pPr>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92CCDC" w:themeColor="accent5" w:themeTint="9A" w:sz="12" w:space="0"/>
        </w:tcBorders>
      </w:tcPr>
    </w:tblStylePr>
    <w:tblStylePr w:type="lastCol">
      <w:rPr>
        <w:rFonts w:ascii="Arial" w:hAnsi="Arial"/>
        <w:color w:val="404040"/>
        <w:sz w:val="22"/>
      </w:rPr>
      <w:tcPr>
        <w:tcBorders>
          <w:left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style>
  <w:style w:type="table" w:styleId="911" w:customStyle="1">
    <w:name w:val="Bordered - Accent 6"/>
    <w:basedOn w:val="763"/>
    <w:uiPriority w:val="99"/>
    <w:pPr>
      <w:spacing w:after="0" w:line="240" w:lineRule="auto"/>
    </w:pPr>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AC090" w:themeColor="accent6" w:themeTint="98" w:sz="12" w:space="0"/>
        </w:tcBorders>
      </w:tcPr>
    </w:tblStylePr>
    <w:tblStylePr w:type="lastCol">
      <w:rPr>
        <w:rFonts w:ascii="Arial" w:hAnsi="Arial"/>
        <w:color w:val="404040"/>
        <w:sz w:val="22"/>
      </w:rPr>
      <w:tcPr>
        <w:tcBorders>
          <w:left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style>
  <w:style w:type="character" w:styleId="912" w:customStyle="1">
    <w:name w:val="Footnote Text Char"/>
    <w:uiPriority w:val="99"/>
    <w:rPr>
      <w:sz w:val="18"/>
    </w:rPr>
  </w:style>
  <w:style w:type="paragraph" w:styleId="913">
    <w:name w:val="endnote text"/>
    <w:basedOn w:val="752"/>
    <w:link w:val="914"/>
    <w:uiPriority w:val="99"/>
    <w:semiHidden/>
    <w:unhideWhenUsed/>
    <w:pPr>
      <w:spacing w:after="0" w:line="240" w:lineRule="auto"/>
    </w:pPr>
    <w:rPr>
      <w:sz w:val="20"/>
    </w:rPr>
  </w:style>
  <w:style w:type="character" w:styleId="914" w:customStyle="1">
    <w:name w:val="Текст концевой сноски Знак"/>
    <w:link w:val="913"/>
    <w:uiPriority w:val="99"/>
    <w:rPr>
      <w:sz w:val="20"/>
    </w:rPr>
  </w:style>
  <w:style w:type="character" w:styleId="915">
    <w:name w:val="endnote reference"/>
    <w:basedOn w:val="762"/>
    <w:uiPriority w:val="99"/>
    <w:semiHidden/>
    <w:unhideWhenUsed/>
    <w:rPr>
      <w:vertAlign w:val="superscript"/>
    </w:rPr>
  </w:style>
  <w:style w:type="paragraph" w:styleId="916">
    <w:name w:val="toc 1"/>
    <w:basedOn w:val="752"/>
    <w:next w:val="752"/>
    <w:uiPriority w:val="39"/>
    <w:unhideWhenUsed/>
    <w:pPr>
      <w:spacing w:after="57"/>
    </w:pPr>
  </w:style>
  <w:style w:type="paragraph" w:styleId="917">
    <w:name w:val="toc 2"/>
    <w:basedOn w:val="752"/>
    <w:next w:val="752"/>
    <w:uiPriority w:val="39"/>
    <w:unhideWhenUsed/>
    <w:pPr>
      <w:ind w:left="283"/>
      <w:spacing w:after="57"/>
    </w:pPr>
  </w:style>
  <w:style w:type="paragraph" w:styleId="918">
    <w:name w:val="toc 3"/>
    <w:basedOn w:val="752"/>
    <w:next w:val="752"/>
    <w:uiPriority w:val="39"/>
    <w:unhideWhenUsed/>
    <w:pPr>
      <w:ind w:left="567"/>
      <w:spacing w:after="57"/>
    </w:pPr>
  </w:style>
  <w:style w:type="paragraph" w:styleId="919">
    <w:name w:val="toc 4"/>
    <w:basedOn w:val="752"/>
    <w:next w:val="752"/>
    <w:uiPriority w:val="39"/>
    <w:unhideWhenUsed/>
    <w:pPr>
      <w:ind w:left="850"/>
      <w:spacing w:after="57"/>
    </w:pPr>
  </w:style>
  <w:style w:type="paragraph" w:styleId="920">
    <w:name w:val="toc 5"/>
    <w:basedOn w:val="752"/>
    <w:next w:val="752"/>
    <w:uiPriority w:val="39"/>
    <w:unhideWhenUsed/>
    <w:pPr>
      <w:ind w:left="1134"/>
      <w:spacing w:after="57"/>
    </w:pPr>
  </w:style>
  <w:style w:type="paragraph" w:styleId="921">
    <w:name w:val="toc 6"/>
    <w:basedOn w:val="752"/>
    <w:next w:val="752"/>
    <w:uiPriority w:val="39"/>
    <w:unhideWhenUsed/>
    <w:pPr>
      <w:ind w:left="1417"/>
      <w:spacing w:after="57"/>
    </w:pPr>
  </w:style>
  <w:style w:type="paragraph" w:styleId="922">
    <w:name w:val="toc 7"/>
    <w:basedOn w:val="752"/>
    <w:next w:val="752"/>
    <w:uiPriority w:val="39"/>
    <w:unhideWhenUsed/>
    <w:pPr>
      <w:ind w:left="1701"/>
      <w:spacing w:after="57"/>
    </w:pPr>
  </w:style>
  <w:style w:type="paragraph" w:styleId="923">
    <w:name w:val="toc 8"/>
    <w:basedOn w:val="752"/>
    <w:next w:val="752"/>
    <w:uiPriority w:val="39"/>
    <w:unhideWhenUsed/>
    <w:pPr>
      <w:ind w:left="1984"/>
      <w:spacing w:after="57"/>
    </w:pPr>
  </w:style>
  <w:style w:type="paragraph" w:styleId="924">
    <w:name w:val="toc 9"/>
    <w:basedOn w:val="752"/>
    <w:next w:val="752"/>
    <w:uiPriority w:val="39"/>
    <w:unhideWhenUsed/>
    <w:pPr>
      <w:ind w:left="2268"/>
      <w:spacing w:after="57"/>
    </w:pPr>
  </w:style>
  <w:style w:type="paragraph" w:styleId="925">
    <w:name w:val="TOC Heading"/>
    <w:uiPriority w:val="39"/>
    <w:unhideWhenUsed/>
  </w:style>
  <w:style w:type="paragraph" w:styleId="926">
    <w:name w:val="table of figures"/>
    <w:basedOn w:val="752"/>
    <w:next w:val="752"/>
    <w:uiPriority w:val="99"/>
    <w:unhideWhenUsed/>
    <w:pPr>
      <w:spacing w:after="0"/>
    </w:pPr>
  </w:style>
  <w:style w:type="paragraph" w:styleId="927" w:customStyle="1">
    <w:name w:val="Знак Знак2 Char Char Знак Знак Char Char Знак Знак Char Char Знак Знак Char Char Знак Знак Char Char Знак Знак Char Char Знак Знак Char Char Знак Знак Char Char"/>
    <w:basedOn w:val="752"/>
    <w:pPr>
      <w:spacing w:before="100" w:beforeAutospacing="1" w:after="100" w:afterAutospacing="1" w:line="240" w:lineRule="auto"/>
    </w:pPr>
    <w:rPr>
      <w:rFonts w:ascii="Tahoma" w:hAnsi="Tahoma" w:eastAsia="Times New Roman" w:cs="Times New Roman"/>
      <w:sz w:val="20"/>
      <w:szCs w:val="20"/>
      <w:lang w:val="en-US" w:eastAsia="en-US"/>
    </w:rPr>
  </w:style>
  <w:style w:type="paragraph" w:styleId="928" w:customStyle="1">
    <w:name w:val="ConsNormal"/>
    <w:pPr>
      <w:ind w:right="19772" w:firstLine="720"/>
      <w:spacing w:after="0" w:line="240" w:lineRule="auto"/>
      <w:widowControl w:val="off"/>
    </w:pPr>
    <w:rPr>
      <w:rFonts w:ascii="Arial" w:hAnsi="Arial" w:eastAsia="Times New Roman" w:cs="Arial"/>
      <w:sz w:val="20"/>
      <w:szCs w:val="20"/>
    </w:rPr>
  </w:style>
  <w:style w:type="paragraph" w:styleId="929">
    <w:name w:val="Header"/>
    <w:basedOn w:val="752"/>
    <w:link w:val="930"/>
    <w:uiPriority w:val="99"/>
    <w:unhideWhenUsed/>
    <w:pPr>
      <w:spacing w:after="0" w:line="240" w:lineRule="auto"/>
      <w:tabs>
        <w:tab w:val="center" w:pos="4677" w:leader="none"/>
        <w:tab w:val="right" w:pos="9355" w:leader="none"/>
      </w:tabs>
    </w:pPr>
  </w:style>
  <w:style w:type="character" w:styleId="930" w:customStyle="1">
    <w:name w:val="Верхний колонтитул Знак"/>
    <w:basedOn w:val="762"/>
    <w:link w:val="929"/>
    <w:uiPriority w:val="99"/>
  </w:style>
  <w:style w:type="paragraph" w:styleId="931">
    <w:name w:val="Footer"/>
    <w:basedOn w:val="752"/>
    <w:link w:val="932"/>
    <w:uiPriority w:val="99"/>
    <w:unhideWhenUsed/>
    <w:pPr>
      <w:spacing w:after="0" w:line="240" w:lineRule="auto"/>
      <w:tabs>
        <w:tab w:val="center" w:pos="4677" w:leader="none"/>
        <w:tab w:val="right" w:pos="9355" w:leader="none"/>
      </w:tabs>
    </w:pPr>
  </w:style>
  <w:style w:type="character" w:styleId="932" w:customStyle="1">
    <w:name w:val="Нижний колонтитул Знак"/>
    <w:basedOn w:val="762"/>
    <w:link w:val="931"/>
    <w:uiPriority w:val="99"/>
  </w:style>
  <w:style w:type="paragraph" w:styleId="933" w:customStyle="1">
    <w:name w:val="Default"/>
    <w:pPr>
      <w:spacing w:after="0" w:line="240" w:lineRule="auto"/>
    </w:pPr>
    <w:rPr>
      <w:rFonts w:ascii="Times New Roman" w:hAnsi="Times New Roman" w:eastAsia="Times New Roman" w:cs="Times New Roman"/>
      <w:color w:val="000000"/>
      <w:sz w:val="24"/>
      <w:szCs w:val="24"/>
    </w:rPr>
  </w:style>
  <w:style w:type="paragraph" w:styleId="934">
    <w:name w:val="List Paragraph"/>
    <w:basedOn w:val="752"/>
    <w:uiPriority w:val="34"/>
    <w:qFormat/>
    <w:pPr>
      <w:contextualSpacing/>
      <w:ind w:left="720"/>
    </w:pPr>
  </w:style>
  <w:style w:type="paragraph" w:styleId="935" w:customStyle="1">
    <w:name w:val="Основной текст 31"/>
    <w:basedOn w:val="752"/>
    <w:pPr>
      <w:jc w:val="both"/>
      <w:spacing w:after="0" w:line="240" w:lineRule="auto"/>
    </w:pPr>
    <w:rPr>
      <w:rFonts w:ascii="Times New Roman" w:hAnsi="Times New Roman" w:eastAsia="Times New Roman" w:cs="Times New Roman"/>
      <w:sz w:val="28"/>
      <w:szCs w:val="28"/>
    </w:rPr>
  </w:style>
  <w:style w:type="character" w:styleId="936">
    <w:name w:val="Hyperlink"/>
    <w:basedOn w:val="762"/>
    <w:uiPriority w:val="99"/>
    <w:unhideWhenUsed/>
    <w:rPr>
      <w:color w:val="0000ff" w:themeColor="hyperlink"/>
      <w:u w:val="single"/>
    </w:rPr>
  </w:style>
  <w:style w:type="paragraph" w:styleId="937">
    <w:name w:val="Body Text"/>
    <w:basedOn w:val="752"/>
    <w:link w:val="938"/>
    <w:pPr>
      <w:jc w:val="center"/>
      <w:spacing w:after="0" w:line="240" w:lineRule="auto"/>
    </w:pPr>
    <w:rPr>
      <w:rFonts w:ascii="Times New Roman" w:hAnsi="Times New Roman" w:eastAsia="Times New Roman" w:cs="Times New Roman"/>
      <w:sz w:val="28"/>
      <w:szCs w:val="24"/>
    </w:rPr>
  </w:style>
  <w:style w:type="character" w:styleId="938" w:customStyle="1">
    <w:name w:val="Основной текст Знак"/>
    <w:basedOn w:val="762"/>
    <w:link w:val="937"/>
    <w:rPr>
      <w:rFonts w:ascii="Times New Roman" w:hAnsi="Times New Roman" w:eastAsia="Times New Roman" w:cs="Times New Roman"/>
      <w:sz w:val="28"/>
      <w:szCs w:val="24"/>
    </w:rPr>
  </w:style>
  <w:style w:type="paragraph" w:styleId="939">
    <w:name w:val="Balloon Text"/>
    <w:basedOn w:val="752"/>
    <w:link w:val="940"/>
    <w:uiPriority w:val="99"/>
    <w:semiHidden/>
    <w:unhideWhenUsed/>
    <w:pPr>
      <w:spacing w:after="0" w:line="240" w:lineRule="auto"/>
    </w:pPr>
    <w:rPr>
      <w:rFonts w:ascii="Segoe UI" w:hAnsi="Segoe UI" w:cs="Segoe UI"/>
      <w:sz w:val="18"/>
      <w:szCs w:val="18"/>
    </w:rPr>
  </w:style>
  <w:style w:type="character" w:styleId="940" w:customStyle="1">
    <w:name w:val="Текст выноски Знак"/>
    <w:basedOn w:val="762"/>
    <w:link w:val="939"/>
    <w:uiPriority w:val="99"/>
    <w:semiHidden/>
    <w:rPr>
      <w:rFonts w:ascii="Segoe UI" w:hAnsi="Segoe UI" w:cs="Segoe UI"/>
      <w:sz w:val="18"/>
      <w:szCs w:val="18"/>
    </w:rPr>
  </w:style>
  <w:style w:type="paragraph" w:styleId="941" w:customStyle="1">
    <w:name w:val="ConsPlusNormal"/>
    <w:pPr>
      <w:spacing w:after="0" w:line="240" w:lineRule="auto"/>
      <w:widowControl w:val="off"/>
    </w:pPr>
    <w:rPr>
      <w:rFonts w:ascii="Calibri" w:hAnsi="Calibri" w:eastAsia="Times New Roman" w:cs="Calibri"/>
      <w:szCs w:val="20"/>
    </w:rPr>
  </w:style>
  <w:style w:type="table" w:styleId="942">
    <w:name w:val="Table Grid"/>
    <w:basedOn w:val="763"/>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43" w:customStyle="1">
    <w:name w:val="Заголовок 1 Знак"/>
    <w:basedOn w:val="762"/>
    <w:link w:val="753"/>
    <w:uiPriority w:val="9"/>
    <w:rPr>
      <w:rFonts w:asciiTheme="majorHAnsi" w:hAnsiTheme="majorHAnsi" w:eastAsiaTheme="majorEastAsia" w:cstheme="majorBidi"/>
      <w:b/>
      <w:bCs/>
      <w:color w:val="365f91" w:themeColor="accent1" w:themeShade="BF"/>
      <w:sz w:val="28"/>
      <w:szCs w:val="28"/>
    </w:rPr>
  </w:style>
  <w:style w:type="character" w:styleId="944" w:customStyle="1">
    <w:name w:val="Заголовок 2 Знак"/>
    <w:basedOn w:val="762"/>
    <w:link w:val="754"/>
    <w:uiPriority w:val="9"/>
    <w:semiHidden/>
    <w:rPr>
      <w:rFonts w:asciiTheme="majorHAnsi" w:hAnsiTheme="majorHAnsi" w:eastAsiaTheme="majorEastAsia" w:cstheme="majorBidi"/>
      <w:b/>
      <w:bCs/>
      <w:color w:val="4f81bd" w:themeColor="accent1"/>
      <w:sz w:val="26"/>
      <w:szCs w:val="26"/>
    </w:rPr>
  </w:style>
  <w:style w:type="character" w:styleId="945" w:customStyle="1">
    <w:name w:val="Заголовок 3 Знак"/>
    <w:basedOn w:val="762"/>
    <w:link w:val="755"/>
    <w:uiPriority w:val="9"/>
    <w:rPr>
      <w:rFonts w:asciiTheme="majorHAnsi" w:hAnsiTheme="majorHAnsi" w:eastAsiaTheme="majorEastAsia" w:cstheme="majorBidi"/>
      <w:b/>
      <w:bCs/>
      <w:color w:val="4f81bd" w:themeColor="accent1"/>
    </w:rPr>
  </w:style>
  <w:style w:type="character" w:styleId="946" w:customStyle="1">
    <w:name w:val="Заголовок 4 Знак"/>
    <w:basedOn w:val="762"/>
    <w:link w:val="756"/>
    <w:uiPriority w:val="9"/>
    <w:rPr>
      <w:rFonts w:ascii="Times New Roman CYR" w:hAnsi="Times New Roman CYR" w:eastAsia="Times New Roman" w:cs="Times New Roman"/>
      <w:b/>
      <w:bCs/>
      <w:sz w:val="26"/>
      <w:szCs w:val="26"/>
    </w:rPr>
  </w:style>
  <w:style w:type="numbering" w:styleId="947" w:customStyle="1">
    <w:name w:val="Нет списка1"/>
    <w:next w:val="764"/>
    <w:uiPriority w:val="99"/>
    <w:semiHidden/>
    <w:unhideWhenUsed/>
  </w:style>
  <w:style w:type="character" w:styleId="948" w:customStyle="1">
    <w:name w:val="Стандартный HTML Знак"/>
    <w:basedOn w:val="762"/>
    <w:link w:val="949"/>
    <w:rPr>
      <w:rFonts w:ascii="Courier Cyr" w:hAnsi="Courier Cyr" w:eastAsia="Times New Roman" w:cs="Courier New"/>
      <w:color w:val="000000"/>
      <w:sz w:val="20"/>
      <w:szCs w:val="20"/>
    </w:rPr>
  </w:style>
  <w:style w:type="paragraph" w:styleId="949">
    <w:name w:val="HTML Preformatted"/>
    <w:basedOn w:val="752"/>
    <w:link w:val="948"/>
    <w:unhideWhenUsed/>
    <w:pPr>
      <w:jc w:val="both"/>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Cyr" w:hAnsi="Courier Cyr" w:eastAsia="Times New Roman" w:cs="Courier New"/>
      <w:color w:val="000000"/>
      <w:sz w:val="20"/>
      <w:szCs w:val="20"/>
    </w:rPr>
  </w:style>
  <w:style w:type="character" w:styleId="950" w:customStyle="1">
    <w:name w:val="Стандартный HTML Знак1"/>
    <w:basedOn w:val="762"/>
    <w:uiPriority w:val="99"/>
    <w:semiHidden/>
    <w:rPr>
      <w:rFonts w:ascii="Consolas" w:hAnsi="Consolas" w:cs="Consolas"/>
      <w:sz w:val="20"/>
      <w:szCs w:val="20"/>
    </w:rPr>
  </w:style>
  <w:style w:type="character" w:styleId="951" w:customStyle="1">
    <w:name w:val="z-Начало формы Знак"/>
    <w:basedOn w:val="762"/>
    <w:link w:val="952"/>
    <w:uiPriority w:val="99"/>
    <w:semiHidden/>
    <w:rPr>
      <w:rFonts w:ascii="Arial" w:hAnsi="Arial" w:eastAsia="Times New Roman" w:cs="Arial"/>
      <w:vanish/>
      <w:sz w:val="16"/>
      <w:szCs w:val="16"/>
    </w:rPr>
  </w:style>
  <w:style w:type="paragraph" w:styleId="952">
    <w:name w:val="HTML Top of Form"/>
    <w:basedOn w:val="752"/>
    <w:next w:val="752"/>
    <w:link w:val="951"/>
    <w:hidden/>
    <w:uiPriority w:val="99"/>
    <w:semiHidden/>
    <w:unhideWhenUsed/>
    <w:pPr>
      <w:jc w:val="center"/>
      <w:spacing w:after="0" w:line="240" w:lineRule="auto"/>
      <w:pBdr>
        <w:bottom w:val="single" w:color="auto" w:sz="6" w:space="1"/>
      </w:pBdr>
    </w:pPr>
    <w:rPr>
      <w:rFonts w:ascii="Arial" w:hAnsi="Arial" w:eastAsia="Times New Roman" w:cs="Arial"/>
      <w:vanish/>
      <w:sz w:val="16"/>
      <w:szCs w:val="16"/>
    </w:rPr>
  </w:style>
  <w:style w:type="character" w:styleId="953" w:customStyle="1">
    <w:name w:val="z-Начало формы Знак1"/>
    <w:basedOn w:val="762"/>
    <w:uiPriority w:val="99"/>
    <w:semiHidden/>
    <w:rPr>
      <w:rFonts w:ascii="Arial" w:hAnsi="Arial" w:cs="Arial"/>
      <w:vanish/>
      <w:sz w:val="16"/>
      <w:szCs w:val="16"/>
    </w:rPr>
  </w:style>
  <w:style w:type="character" w:styleId="954" w:customStyle="1">
    <w:name w:val="z-Конец формы Знак"/>
    <w:basedOn w:val="762"/>
    <w:link w:val="955"/>
    <w:uiPriority w:val="99"/>
    <w:semiHidden/>
    <w:rPr>
      <w:rFonts w:ascii="Arial" w:hAnsi="Arial" w:eastAsia="Times New Roman" w:cs="Arial"/>
      <w:vanish/>
      <w:sz w:val="16"/>
      <w:szCs w:val="16"/>
    </w:rPr>
  </w:style>
  <w:style w:type="paragraph" w:styleId="955">
    <w:name w:val="HTML Bottom of Form"/>
    <w:basedOn w:val="752"/>
    <w:next w:val="752"/>
    <w:link w:val="954"/>
    <w:hidden/>
    <w:uiPriority w:val="99"/>
    <w:semiHidden/>
    <w:unhideWhenUsed/>
    <w:pPr>
      <w:jc w:val="center"/>
      <w:spacing w:after="0" w:line="240" w:lineRule="auto"/>
      <w:pBdr>
        <w:top w:val="single" w:color="auto" w:sz="6" w:space="1"/>
      </w:pBdr>
    </w:pPr>
    <w:rPr>
      <w:rFonts w:ascii="Arial" w:hAnsi="Arial" w:eastAsia="Times New Roman" w:cs="Arial"/>
      <w:vanish/>
      <w:sz w:val="16"/>
      <w:szCs w:val="16"/>
    </w:rPr>
  </w:style>
  <w:style w:type="character" w:styleId="956" w:customStyle="1">
    <w:name w:val="z-Конец формы Знак1"/>
    <w:basedOn w:val="762"/>
    <w:uiPriority w:val="99"/>
    <w:semiHidden/>
    <w:rPr>
      <w:rFonts w:ascii="Arial" w:hAnsi="Arial" w:cs="Arial"/>
      <w:vanish/>
      <w:sz w:val="16"/>
      <w:szCs w:val="16"/>
    </w:rPr>
  </w:style>
  <w:style w:type="paragraph" w:styleId="957" w:customStyle="1">
    <w:name w:val="Стиль3"/>
    <w:basedOn w:val="967"/>
  </w:style>
  <w:style w:type="paragraph" w:styleId="958" w:customStyle="1">
    <w:name w:val="Обычный1"/>
    <w:pPr>
      <w:spacing w:after="0" w:line="240" w:lineRule="auto"/>
    </w:pPr>
    <w:rPr>
      <w:rFonts w:ascii="Times New Roman" w:hAnsi="Times New Roman" w:eastAsia="Times New Roman" w:cs="Times New Roman"/>
      <w:sz w:val="20"/>
      <w:szCs w:val="20"/>
    </w:rPr>
  </w:style>
  <w:style w:type="paragraph" w:styleId="959" w:customStyle="1">
    <w:name w:val="1KG=K9"/>
    <w:pPr>
      <w:spacing w:after="0" w:line="240" w:lineRule="auto"/>
    </w:pPr>
    <w:rPr>
      <w:rFonts w:ascii="MS Sans Serif" w:hAnsi="MS Sans Serif" w:eastAsia="Times New Roman" w:cs="Times New Roman"/>
      <w:sz w:val="24"/>
      <w:szCs w:val="20"/>
    </w:rPr>
  </w:style>
  <w:style w:type="paragraph" w:styleId="960" w:customStyle="1">
    <w:name w:val="ConsNonformat"/>
    <w:pPr>
      <w:ind w:right="19772"/>
      <w:spacing w:after="0" w:line="240" w:lineRule="auto"/>
      <w:widowControl w:val="off"/>
    </w:pPr>
    <w:rPr>
      <w:rFonts w:ascii="Courier New" w:hAnsi="Courier New" w:eastAsia="Times New Roman" w:cs="Courier New"/>
      <w:sz w:val="20"/>
      <w:szCs w:val="20"/>
    </w:rPr>
  </w:style>
  <w:style w:type="paragraph" w:styleId="961" w:customStyle="1">
    <w:name w:val="Стиль2"/>
    <w:basedOn w:val="969"/>
    <w:pPr>
      <w:contextualSpacing w:val="0"/>
      <w:ind w:left="0" w:firstLine="0"/>
      <w:keepLines/>
      <w:keepNext/>
      <w:spacing w:after="60"/>
      <w:widowControl w:val="off"/>
      <w:tabs>
        <w:tab w:val="clear" w:pos="620" w:leader="none"/>
      </w:tabs>
      <w:suppressLineNumbers/>
    </w:pPr>
    <w:rPr>
      <w:rFonts w:ascii="Times New Roman" w:hAnsi="Times New Roman" w:eastAsia="Times New Roman" w:cs="Times New Roman"/>
      <w:b/>
      <w:sz w:val="24"/>
      <w:szCs w:val="20"/>
    </w:rPr>
  </w:style>
  <w:style w:type="paragraph" w:styleId="962">
    <w:name w:val="Body Text 2"/>
    <w:basedOn w:val="752"/>
    <w:link w:val="963"/>
    <w:semiHidden/>
    <w:pPr>
      <w:jc w:val="both"/>
      <w:spacing w:after="0" w:line="240" w:lineRule="auto"/>
      <w:tabs>
        <w:tab w:val="num" w:pos="0" w:leader="none"/>
      </w:tabs>
    </w:pPr>
    <w:rPr>
      <w:rFonts w:ascii="Times New Roman" w:hAnsi="Times New Roman" w:eastAsia="Times New Roman" w:cs="Times New Roman"/>
      <w:sz w:val="28"/>
      <w:szCs w:val="24"/>
    </w:rPr>
  </w:style>
  <w:style w:type="character" w:styleId="963" w:customStyle="1">
    <w:name w:val="Основной текст 2 Знак"/>
    <w:basedOn w:val="762"/>
    <w:link w:val="962"/>
    <w:semiHidden/>
    <w:rPr>
      <w:rFonts w:ascii="Times New Roman" w:hAnsi="Times New Roman" w:eastAsia="Times New Roman" w:cs="Times New Roman"/>
      <w:sz w:val="28"/>
      <w:szCs w:val="24"/>
    </w:rPr>
  </w:style>
  <w:style w:type="paragraph" w:styleId="964" w:customStyle="1">
    <w:name w:val="ConsPlusNonformat"/>
    <w:uiPriority w:val="99"/>
    <w:pPr>
      <w:numPr>
        <w:ilvl w:val="2"/>
        <w:numId w:val="16"/>
      </w:numPr>
      <w:ind w:left="0" w:firstLine="0"/>
      <w:spacing w:after="0" w:line="240" w:lineRule="auto"/>
      <w:widowControl w:val="off"/>
      <w:tabs>
        <w:tab w:val="clear" w:pos="1020" w:leader="none"/>
      </w:tabs>
    </w:pPr>
    <w:rPr>
      <w:rFonts w:ascii="Courier New" w:hAnsi="Courier New" w:eastAsia="Times New Roman" w:cs="Courier New"/>
      <w:sz w:val="20"/>
      <w:szCs w:val="20"/>
    </w:rPr>
  </w:style>
  <w:style w:type="paragraph" w:styleId="965">
    <w:name w:val="Body Text 3"/>
    <w:basedOn w:val="752"/>
    <w:link w:val="966"/>
    <w:semiHidden/>
    <w:pPr>
      <w:jc w:val="center"/>
      <w:spacing w:after="0" w:line="240" w:lineRule="auto"/>
    </w:pPr>
    <w:rPr>
      <w:rFonts w:ascii="Times New Roman" w:hAnsi="Times New Roman" w:eastAsia="Times New Roman" w:cs="Times New Roman"/>
      <w:sz w:val="28"/>
      <w:szCs w:val="24"/>
    </w:rPr>
  </w:style>
  <w:style w:type="character" w:styleId="966" w:customStyle="1">
    <w:name w:val="Основной текст 3 Знак"/>
    <w:basedOn w:val="762"/>
    <w:link w:val="965"/>
    <w:semiHidden/>
    <w:rPr>
      <w:rFonts w:ascii="Times New Roman" w:hAnsi="Times New Roman" w:eastAsia="Times New Roman" w:cs="Times New Roman"/>
      <w:sz w:val="28"/>
      <w:szCs w:val="24"/>
    </w:rPr>
  </w:style>
  <w:style w:type="paragraph" w:styleId="967">
    <w:name w:val="Body Text Indent 2"/>
    <w:basedOn w:val="752"/>
    <w:link w:val="968"/>
    <w:uiPriority w:val="99"/>
    <w:semiHidden/>
    <w:unhideWhenUsed/>
    <w:pPr>
      <w:ind w:left="283"/>
      <w:jc w:val="both"/>
      <w:spacing w:after="120" w:line="480" w:lineRule="auto"/>
    </w:pPr>
  </w:style>
  <w:style w:type="character" w:styleId="968" w:customStyle="1">
    <w:name w:val="Основной текст с отступом 2 Знак"/>
    <w:basedOn w:val="762"/>
    <w:link w:val="967"/>
    <w:uiPriority w:val="99"/>
    <w:semiHidden/>
  </w:style>
  <w:style w:type="paragraph" w:styleId="969">
    <w:name w:val="List Number 2"/>
    <w:basedOn w:val="752"/>
    <w:uiPriority w:val="99"/>
    <w:semiHidden/>
    <w:unhideWhenUsed/>
    <w:pPr>
      <w:contextualSpacing/>
      <w:ind w:left="620" w:hanging="620"/>
      <w:jc w:val="both"/>
      <w:spacing w:after="0" w:line="240" w:lineRule="auto"/>
      <w:tabs>
        <w:tab w:val="num" w:pos="620" w:leader="none"/>
      </w:tabs>
    </w:pPr>
  </w:style>
  <w:style w:type="paragraph" w:styleId="970">
    <w:name w:val="footnote text"/>
    <w:basedOn w:val="752"/>
    <w:link w:val="971"/>
    <w:uiPriority w:val="99"/>
    <w:semiHidden/>
    <w:unhideWhenUsed/>
    <w:pPr>
      <w:jc w:val="both"/>
      <w:spacing w:after="0" w:line="240" w:lineRule="auto"/>
    </w:pPr>
    <w:rPr>
      <w:sz w:val="20"/>
      <w:szCs w:val="20"/>
    </w:rPr>
  </w:style>
  <w:style w:type="character" w:styleId="971" w:customStyle="1">
    <w:name w:val="Текст сноски Знак"/>
    <w:basedOn w:val="762"/>
    <w:link w:val="970"/>
    <w:uiPriority w:val="99"/>
    <w:semiHidden/>
    <w:rPr>
      <w:sz w:val="20"/>
      <w:szCs w:val="20"/>
    </w:rPr>
  </w:style>
  <w:style w:type="character" w:styleId="972">
    <w:name w:val="footnote reference"/>
    <w:basedOn w:val="762"/>
    <w:uiPriority w:val="99"/>
    <w:semiHidden/>
    <w:unhideWhenUsed/>
    <w:rPr>
      <w:vertAlign w:val="superscript"/>
    </w:rPr>
  </w:style>
  <w:style w:type="paragraph" w:styleId="973" w:customStyle="1">
    <w:name w:val="ConsPlusTitle"/>
    <w:pPr>
      <w:spacing w:after="0" w:line="240" w:lineRule="auto"/>
    </w:pPr>
    <w:rPr>
      <w:rFonts w:ascii="Times New Roman" w:hAnsi="Times New Roman" w:eastAsia="Times New Roman" w:cs="Times New Roman"/>
      <w:b/>
      <w:bCs/>
      <w:sz w:val="24"/>
      <w:szCs w:val="24"/>
    </w:rPr>
  </w:style>
  <w:style w:type="paragraph" w:styleId="974" w:customStyle="1">
    <w:name w:val="ConsPlusCell"/>
    <w:uiPriority w:val="99"/>
    <w:pPr>
      <w:spacing w:after="0" w:line="240" w:lineRule="auto"/>
      <w:widowControl w:val="off"/>
    </w:pPr>
    <w:rPr>
      <w:rFonts w:ascii="Courier New" w:hAnsi="Courier New" w:eastAsia="Times New Roman" w:cs="Courier New"/>
      <w:sz w:val="20"/>
      <w:szCs w:val="20"/>
    </w:rPr>
  </w:style>
  <w:style w:type="character" w:styleId="975" w:customStyle="1">
    <w:name w:val="Сноска_"/>
    <w:basedOn w:val="762"/>
    <w:link w:val="983"/>
    <w:rPr>
      <w:rFonts w:ascii="Times New Roman" w:hAnsi="Times New Roman" w:eastAsia="Times New Roman" w:cs="Times New Roman"/>
      <w:b/>
      <w:bCs/>
      <w:shd w:val="clear" w:color="auto" w:fill="ffffff"/>
    </w:rPr>
  </w:style>
  <w:style w:type="character" w:styleId="976" w:customStyle="1">
    <w:name w:val="Основной текст (2)_"/>
    <w:basedOn w:val="762"/>
    <w:link w:val="985"/>
    <w:rPr>
      <w:rFonts w:ascii="Times New Roman" w:hAnsi="Times New Roman" w:eastAsia="Times New Roman" w:cs="Times New Roman"/>
      <w:b/>
      <w:bCs/>
      <w:sz w:val="26"/>
      <w:szCs w:val="26"/>
      <w:shd w:val="clear" w:color="auto" w:fill="ffffff"/>
    </w:rPr>
  </w:style>
  <w:style w:type="character" w:styleId="977" w:customStyle="1">
    <w:name w:val="Основной текст_"/>
    <w:basedOn w:val="762"/>
    <w:link w:val="984"/>
    <w:rPr>
      <w:rFonts w:ascii="Times New Roman" w:hAnsi="Times New Roman" w:eastAsia="Times New Roman" w:cs="Times New Roman"/>
      <w:sz w:val="26"/>
      <w:szCs w:val="26"/>
      <w:shd w:val="clear" w:color="auto" w:fill="ffffff"/>
    </w:rPr>
  </w:style>
  <w:style w:type="character" w:styleId="978" w:customStyle="1">
    <w:name w:val="Колонтитул_"/>
    <w:basedOn w:val="762"/>
    <w:rPr>
      <w:rFonts w:ascii="Times New Roman" w:hAnsi="Times New Roman" w:eastAsia="Times New Roman" w:cs="Times New Roman"/>
      <w:b w:val="0"/>
      <w:bCs w:val="0"/>
      <w:i w:val="0"/>
      <w:iCs w:val="0"/>
      <w:smallCaps w:val="0"/>
      <w:strike w:val="0"/>
      <w:spacing w:val="10"/>
      <w:u w:val="none"/>
    </w:rPr>
  </w:style>
  <w:style w:type="character" w:styleId="979" w:customStyle="1">
    <w:name w:val="Колонтитул"/>
    <w:basedOn w:val="978"/>
    <w:rPr>
      <w:rFonts w:ascii="Times New Roman" w:hAnsi="Times New Roman" w:eastAsia="Times New Roman" w:cs="Times New Roman"/>
      <w:b w:val="0"/>
      <w:bCs w:val="0"/>
      <w:i w:val="0"/>
      <w:iCs w:val="0"/>
      <w:smallCaps w:val="0"/>
      <w:strike w:val="0"/>
      <w:color w:val="000000"/>
      <w:spacing w:val="10"/>
      <w:position w:val="0"/>
      <w:sz w:val="24"/>
      <w:szCs w:val="24"/>
      <w:u w:val="none"/>
      <w:lang w:val="ru-RU" w:eastAsia="ru-RU" w:bidi="ru-RU"/>
    </w:rPr>
  </w:style>
  <w:style w:type="character" w:styleId="980" w:customStyle="1">
    <w:name w:val="Основной текст1"/>
    <w:basedOn w:val="977"/>
    <w:rPr>
      <w:rFonts w:ascii="Times New Roman" w:hAnsi="Times New Roman" w:eastAsia="Times New Roman" w:cs="Times New Roman"/>
      <w:color w:val="000000"/>
      <w:spacing w:val="0"/>
      <w:position w:val="0"/>
      <w:sz w:val="26"/>
      <w:szCs w:val="26"/>
      <w:shd w:val="clear" w:color="auto" w:fill="ffffff"/>
      <w:lang w:val="ru-RU" w:eastAsia="ru-RU" w:bidi="ru-RU"/>
    </w:rPr>
  </w:style>
  <w:style w:type="character" w:styleId="981" w:customStyle="1">
    <w:name w:val="Основной текст (5)_"/>
    <w:basedOn w:val="762"/>
    <w:link w:val="986"/>
    <w:rPr>
      <w:rFonts w:ascii="Times New Roman" w:hAnsi="Times New Roman" w:eastAsia="Times New Roman" w:cs="Times New Roman"/>
      <w:b/>
      <w:bCs/>
      <w:sz w:val="17"/>
      <w:szCs w:val="17"/>
      <w:shd w:val="clear" w:color="auto" w:fill="ffffff"/>
    </w:rPr>
  </w:style>
  <w:style w:type="character" w:styleId="982" w:customStyle="1">
    <w:name w:val="Основной текст (6)_"/>
    <w:basedOn w:val="762"/>
    <w:link w:val="987"/>
    <w:rPr>
      <w:rFonts w:ascii="Times New Roman" w:hAnsi="Times New Roman" w:eastAsia="Times New Roman" w:cs="Times New Roman"/>
      <w:b/>
      <w:bCs/>
      <w:shd w:val="clear" w:color="auto" w:fill="ffffff"/>
    </w:rPr>
  </w:style>
  <w:style w:type="paragraph" w:styleId="983" w:customStyle="1">
    <w:name w:val="Сноска"/>
    <w:basedOn w:val="752"/>
    <w:link w:val="975"/>
    <w:pPr>
      <w:jc w:val="both"/>
      <w:spacing w:after="0" w:line="272" w:lineRule="exact"/>
      <w:shd w:val="clear" w:color="auto" w:fill="ffffff"/>
      <w:widowControl w:val="off"/>
    </w:pPr>
    <w:rPr>
      <w:rFonts w:ascii="Times New Roman" w:hAnsi="Times New Roman" w:eastAsia="Times New Roman" w:cs="Times New Roman"/>
      <w:b/>
      <w:bCs/>
    </w:rPr>
  </w:style>
  <w:style w:type="paragraph" w:styleId="984" w:customStyle="1">
    <w:name w:val="Основной текст2"/>
    <w:basedOn w:val="752"/>
    <w:link w:val="977"/>
    <w:pPr>
      <w:ind w:hanging="1120"/>
      <w:jc w:val="both"/>
      <w:spacing w:before="660" w:after="0" w:line="354" w:lineRule="exact"/>
      <w:shd w:val="clear" w:color="auto" w:fill="ffffff"/>
      <w:widowControl w:val="off"/>
    </w:pPr>
    <w:rPr>
      <w:rFonts w:ascii="Times New Roman" w:hAnsi="Times New Roman" w:eastAsia="Times New Roman" w:cs="Times New Roman"/>
      <w:sz w:val="26"/>
      <w:szCs w:val="26"/>
    </w:rPr>
  </w:style>
  <w:style w:type="paragraph" w:styleId="985" w:customStyle="1">
    <w:name w:val="Основной текст (2)"/>
    <w:basedOn w:val="752"/>
    <w:link w:val="976"/>
    <w:pPr>
      <w:jc w:val="center"/>
      <w:spacing w:after="660" w:line="315" w:lineRule="exact"/>
      <w:shd w:val="clear" w:color="auto" w:fill="ffffff"/>
      <w:widowControl w:val="off"/>
    </w:pPr>
    <w:rPr>
      <w:rFonts w:ascii="Times New Roman" w:hAnsi="Times New Roman" w:eastAsia="Times New Roman" w:cs="Times New Roman"/>
      <w:b/>
      <w:bCs/>
      <w:sz w:val="26"/>
      <w:szCs w:val="26"/>
    </w:rPr>
  </w:style>
  <w:style w:type="paragraph" w:styleId="986" w:customStyle="1">
    <w:name w:val="Основной текст (5)"/>
    <w:basedOn w:val="752"/>
    <w:link w:val="981"/>
    <w:pPr>
      <w:spacing w:before="60" w:after="420" w:line="0" w:lineRule="atLeast"/>
      <w:shd w:val="clear" w:color="auto" w:fill="ffffff"/>
      <w:widowControl w:val="off"/>
    </w:pPr>
    <w:rPr>
      <w:rFonts w:ascii="Times New Roman" w:hAnsi="Times New Roman" w:eastAsia="Times New Roman" w:cs="Times New Roman"/>
      <w:b/>
      <w:bCs/>
      <w:sz w:val="17"/>
      <w:szCs w:val="17"/>
    </w:rPr>
  </w:style>
  <w:style w:type="paragraph" w:styleId="987" w:customStyle="1">
    <w:name w:val="Основной текст (6)"/>
    <w:basedOn w:val="752"/>
    <w:link w:val="982"/>
    <w:pPr>
      <w:jc w:val="both"/>
      <w:spacing w:after="0" w:line="272" w:lineRule="exact"/>
      <w:shd w:val="clear" w:color="auto" w:fill="ffffff"/>
      <w:widowControl w:val="off"/>
    </w:pPr>
    <w:rPr>
      <w:rFonts w:ascii="Times New Roman" w:hAnsi="Times New Roman" w:eastAsia="Times New Roman" w:cs="Times New Roman"/>
      <w:b/>
      <w:bCs/>
    </w:rPr>
  </w:style>
  <w:style w:type="character" w:styleId="988" w:customStyle="1">
    <w:name w:val="Подпись к картинке_"/>
    <w:basedOn w:val="762"/>
    <w:link w:val="989"/>
    <w:rPr>
      <w:rFonts w:ascii="Times New Roman" w:hAnsi="Times New Roman" w:eastAsia="Times New Roman" w:cs="Times New Roman"/>
      <w:sz w:val="26"/>
      <w:szCs w:val="26"/>
      <w:shd w:val="clear" w:color="auto" w:fill="ffffff"/>
    </w:rPr>
  </w:style>
  <w:style w:type="paragraph" w:styleId="989" w:customStyle="1">
    <w:name w:val="Подпись к картинке"/>
    <w:basedOn w:val="752"/>
    <w:link w:val="988"/>
    <w:pPr>
      <w:jc w:val="both"/>
      <w:spacing w:after="60" w:line="0" w:lineRule="atLeast"/>
      <w:shd w:val="clear" w:color="auto" w:fill="ffffff"/>
      <w:widowControl w:val="off"/>
    </w:pPr>
    <w:rPr>
      <w:rFonts w:ascii="Times New Roman" w:hAnsi="Times New Roman" w:eastAsia="Times New Roman" w:cs="Times New Roman"/>
      <w:sz w:val="26"/>
      <w:szCs w:val="26"/>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customXml" Target="../customXml/item1.xml" /><Relationship Id="rId11" Type="http://schemas.openxmlformats.org/officeDocument/2006/relationships/hyperlink" Target="mailto:pendeev@fishcom.ru" TargetMode="External"/><Relationship Id="rId12" Type="http://schemas.openxmlformats.org/officeDocument/2006/relationships/hyperlink" Target="https://lot-online.ru." TargetMode="External"/><Relationship Id="rId13" Type="http://schemas.openxmlformats.org/officeDocument/2006/relationships/hyperlink" Target="http://www.torgi.gov.ru" TargetMode="External"/><Relationship Id="rId14" Type="http://schemas.openxmlformats.org/officeDocument/2006/relationships/hyperlink" Target="http://www.fish.gov.ru"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10BEB-A8F0-4EDE-A7FC-A90D046F0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Р7-Офис/7.3.3.0</Application>
  <Company>gkr</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vengranovskiy</dc:creator>
  <cp:revision>27</cp:revision>
  <dcterms:created xsi:type="dcterms:W3CDTF">2023-10-23T13:22:00Z</dcterms:created>
  <dcterms:modified xsi:type="dcterms:W3CDTF">2024-10-25T13:30:05Z</dcterms:modified>
</cp:coreProperties>
</file>