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«15» апреля 2025 г. № 217</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1</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bookmarkStart w:id="0" w:name="OLE_LINK18"/>
      <w:r/>
      <w:bookmarkStart w:id="1" w:name="OLE_LINK19"/>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eastAsia="Times New Roman" w:cs="Times New Roman"/>
          <w:b/>
          <w:color w:val="000000"/>
          <w:sz w:val="28"/>
          <w:szCs w:val="28"/>
        </w:rPr>
        <w:t xml:space="preserve">о проведении </w:t>
      </w:r>
      <w:bookmarkStart w:id="2" w:name="OLE_LINK11"/>
      <w:r/>
      <w:bookmarkStart w:id="3" w:name="OLE_LINK12"/>
      <w:r/>
      <w:bookmarkStart w:id="4" w:name="OLE_LINK6"/>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w:t>
      </w:r>
      <w:r>
        <w:rPr>
          <w:rFonts w:ascii="Times New Roman" w:hAnsi="Times New Roman" w:cs="Times New Roman"/>
          <w:b/>
          <w:color w:val="000000"/>
          <w:sz w:val="28"/>
          <w:szCs w:val="28"/>
        </w:rPr>
        <w:br/>
        <w:t xml:space="preserve">на заключение договора о закреплении и </w:t>
      </w:r>
      <w:r>
        <w:rPr>
          <w:rFonts w:ascii="Times New Roman" w:hAnsi="Times New Roman" w:cs="Times New Roman"/>
          <w:b/>
          <w:color w:val="000000"/>
          <w:sz w:val="28"/>
          <w:szCs w:val="28"/>
        </w:rPr>
        <w:t xml:space="preserve">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 в Дальневосточном рыбохозяйственном бассейне, применительно к кво</w:t>
      </w:r>
      <w:r>
        <w:rPr>
          <w:rFonts w:ascii="Times New Roman" w:hAnsi="Times New Roman" w:cs="Times New Roman"/>
          <w:b/>
          <w:color w:val="000000"/>
          <w:sz w:val="28"/>
          <w:szCs w:val="28"/>
        </w:rPr>
        <w:t xml:space="preserve">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bookmarkEnd w:id="0"/>
      <w:r/>
      <w:bookmarkEnd w:id="1"/>
      <w:r/>
      <w:bookmarkEnd w:id="2"/>
      <w:r/>
      <w:bookmarkEnd w:id="3"/>
      <w:r/>
      <w:bookmarkEnd w:id="4"/>
      <w:r/>
      <w:r/>
    </w:p>
    <w:p>
      <w:pPr>
        <w:pStyle w:val="907"/>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Предмет аукциона (лот) – продажа права на заключение 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Дальневосточном рыбохозяйственном бассейне, применительно к квот</w:t>
      </w:r>
      <w:r>
        <w:rPr>
          <w:rFonts w:ascii="Times New Roman" w:hAnsi="Times New Roman" w:cs="Times New Roman"/>
          <w:sz w:val="28"/>
          <w:szCs w:val="28"/>
        </w:rPr>
        <w:t xml:space="preserve">е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w:t>
      </w:r>
      <w:r/>
    </w:p>
    <w:p>
      <w:pPr>
        <w:pStyle w:val="907"/>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w:t>
      </w:r>
      <w:r>
        <w:rPr>
          <w:rFonts w:ascii="Times New Roman" w:hAnsi="Times New Roman" w:eastAsia="Times New Roman" w:cs="Times New Roman"/>
          <w:color w:val="000000"/>
          <w:sz w:val="28"/>
          <w:szCs w:val="28"/>
        </w:rPr>
        <w:t xml:space="preserve">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 (495) 987-06-20 (Хажбиева Рузанна Мухамедовна).</w:t>
      </w:r>
      <w:r/>
    </w:p>
    <w:p>
      <w:pPr>
        <w:pStyle w:val="907"/>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0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907"/>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«15» апреля 2025 г. № 217</w:t>
      </w:r>
      <w:r>
        <w:rPr>
          <w:rFonts w:ascii="Times New Roman" w:hAnsi="Times New Roman" w:eastAsia="Times New Roman" w:cs="Times New Roman"/>
          <w:sz w:val="28"/>
          <w:szCs w:val="28"/>
        </w:rPr>
        <w:t xml:space="preserve">.</w:t>
      </w:r>
      <w:r/>
    </w:p>
    <w:p>
      <w:pPr>
        <w:pStyle w:val="907"/>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виды крабов, районы их промысла, д</w:t>
      </w:r>
      <w:r>
        <w:rPr>
          <w:rFonts w:ascii="Times New Roman" w:hAnsi="Times New Roman" w:cs="Times New Roman"/>
          <w:sz w:val="28"/>
          <w:szCs w:val="28"/>
        </w:rPr>
        <w:t xml:space="preserve">оли квот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w:t>
      </w:r>
      <w:r>
        <w:rPr>
          <w:rFonts w:ascii="Times New Roman" w:hAnsi="Times New Roman" w:eastAsia="Times New Roman" w:cs="Times New Roman"/>
          <w:color w:val="000000"/>
          <w:sz w:val="28"/>
          <w:szCs w:val="28"/>
        </w:rPr>
        <w:t xml:space="preserve"> качестве обеспечения заявки на участие в аукционе (далее - задаток): </w:t>
      </w:r>
      <w:r/>
    </w:p>
    <w:p>
      <w:pPr>
        <w:ind w:left="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spacing w:after="0" w:line="240" w:lineRule="auto"/>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1 051 919 379</w:t>
            </w:r>
            <w:r>
              <w:rPr>
                <w:rFonts w:ascii="Times New Roman" w:hAnsi="Times New Roman" w:cs="Times New Roman"/>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52 595 968,95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sz w:val="24"/>
                <w:szCs w:val="24"/>
              </w:rPr>
            </w:r>
            <w:bookmarkStart w:id="5" w:name="_GoBack"/>
            <w:r>
              <w:rPr>
                <w:rFonts w:ascii="Times New Roman" w:hAnsi="Times New Roman" w:cs="Times New Roman"/>
                <w:sz w:val="24"/>
                <w:szCs w:val="24"/>
              </w:rPr>
            </w:r>
            <w:bookmarkEnd w:id="5"/>
            <w:r>
              <w:rPr>
                <w:rFonts w:ascii="Times New Roman" w:hAnsi="Times New Roman" w:cs="Times New Roman"/>
                <w:sz w:val="24"/>
                <w:szCs w:val="24"/>
              </w:rPr>
              <w:t xml:space="preserve">420 767 752</w:t>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spacing w:after="0" w:line="240" w:lineRule="auto"/>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bl>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w:t>
      </w:r>
      <w:r>
        <w:rPr>
          <w:rFonts w:ascii="Times New Roman" w:hAnsi="Times New Roman" w:cs="Times New Roman"/>
          <w:sz w:val="28"/>
          <w:szCs w:val="28"/>
        </w:rPr>
        <w:t xml:space="preserve">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w:t>
      </w:r>
      <w:r>
        <w:rPr>
          <w:rFonts w:ascii="Times New Roman" w:hAnsi="Times New Roman" w:cs="Times New Roman"/>
          <w:sz w:val="28"/>
          <w:szCs w:val="28"/>
        </w:rPr>
        <w:t xml:space="preserve">а, для осуществления промышленного рыболовства и (или) прибрежного рыболовства (далее – Договор):</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 xml:space="preserve">среднетоннажное</w:t>
      </w:r>
      <w:r>
        <w:rPr>
          <w:rFonts w:ascii="Times New Roman" w:hAnsi="Times New Roman" w:cs="Times New Roman"/>
          <w:sz w:val="28"/>
          <w:szCs w:val="28"/>
        </w:rPr>
        <w:t xml:space="preserve"> рыбопромысловое судно длиной свыше 50 метров, предназначенное для добычи (вылова) крабов.</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w:t>
      </w:r>
      <w:r>
        <w:rPr>
          <w:rFonts w:ascii="Times New Roman" w:hAnsi="Times New Roman" w:cs="Times New Roman"/>
          <w:sz w:val="28"/>
          <w:szCs w:val="28"/>
        </w:rPr>
        <w:t xml:space="preserve">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 о закреплении доли</w:t>
      </w:r>
      <w:r>
        <w:rPr>
          <w:rFonts w:ascii="Times New Roman" w:hAnsi="Times New Roman" w:eastAsia="Times New Roman" w:cs="Times New Roman"/>
          <w:sz w:val="28"/>
          <w:szCs w:val="28"/>
        </w:rPr>
        <w:t xml:space="preserve">:</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w:t>
      </w:r>
      <w:r>
        <w:rPr>
          <w:rFonts w:ascii="Times New Roman" w:hAnsi="Times New Roman" w:eastAsia="Times New Roman" w:cs="Times New Roman"/>
          <w:sz w:val="28"/>
          <w:szCs w:val="28"/>
        </w:rPr>
        <w:t xml:space="preserve">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пункте 5 настоящего Извещения, вносится участниками аукциона в электронной форме на банковский счет, открытый э</w:t>
      </w:r>
      <w:r>
        <w:rPr>
          <w:rFonts w:ascii="Times New Roman" w:hAnsi="Times New Roman" w:cs="Times New Roman"/>
          <w:sz w:val="28"/>
          <w:szCs w:val="28"/>
        </w:rPr>
        <w:t xml:space="preserve">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w:t>
      </w:r>
      <w:r>
        <w:rPr>
          <w:rFonts w:ascii="Times New Roman" w:hAnsi="Times New Roman" w:cs="Times New Roman"/>
          <w:sz w:val="28"/>
          <w:szCs w:val="28"/>
        </w:rPr>
        <w:t xml:space="preserve">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w:t>
      </w:r>
      <w:r>
        <w:rPr>
          <w:rFonts w:ascii="Times New Roman" w:hAnsi="Times New Roman" w:cs="Times New Roman"/>
          <w:sz w:val="28"/>
          <w:szCs w:val="28"/>
        </w:rPr>
        <w:t xml:space="preserve">ной системе. </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w:t>
      </w:r>
      <w:r>
        <w:rPr>
          <w:rFonts w:ascii="Times New Roman" w:hAnsi="Times New Roman" w:cs="Times New Roman"/>
          <w:sz w:val="28"/>
          <w:szCs w:val="28"/>
        </w:rPr>
        <w:t xml:space="preserve">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14"/>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w:t>
      </w:r>
      <w:r>
        <w:rPr>
          <w:rFonts w:ascii="Times New Roman" w:hAnsi="Times New Roman" w:cs="Times New Roman"/>
          <w:sz w:val="28"/>
          <w:szCs w:val="28"/>
        </w:rPr>
        <w:t xml:space="preserve">дки информации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w:t>
      </w:r>
      <w:r>
        <w:rPr>
          <w:rFonts w:ascii="Times New Roman" w:hAnsi="Times New Roman" w:cs="Times New Roman"/>
          <w:sz w:val="28"/>
          <w:szCs w:val="28"/>
        </w:rPr>
        <w:t xml:space="preserve">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w:t>
      </w:r>
      <w:r>
        <w:rPr>
          <w:rFonts w:ascii="Times New Roman" w:hAnsi="Times New Roman" w:cs="Times New Roman"/>
          <w:sz w:val="28"/>
          <w:szCs w:val="28"/>
        </w:rPr>
        <w:t xml:space="preserve">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w:t>
      </w:r>
      <w:r>
        <w:rPr>
          <w:rFonts w:ascii="Times New Roman" w:hAnsi="Times New Roman" w:cs="Times New Roman"/>
          <w:sz w:val="28"/>
          <w:szCs w:val="28"/>
        </w:rPr>
        <w:t xml:space="preserve">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w:t>
      </w:r>
      <w:r>
        <w:rPr>
          <w:rFonts w:ascii="Times New Roman" w:hAnsi="Times New Roman" w:cs="Times New Roman"/>
          <w:sz w:val="28"/>
          <w:szCs w:val="28"/>
        </w:rPr>
        <w:t xml:space="preserve">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перечисления банком задатков победителей аукциона в электронной форме, перечисления победителями аукциона в электронной форме доплат и перечисления</w:t>
      </w:r>
      <w:r>
        <w:rPr>
          <w:rFonts w:ascii="Times New Roman" w:hAnsi="Times New Roman" w:cs="Times New Roman"/>
          <w:sz w:val="28"/>
          <w:szCs w:val="28"/>
        </w:rPr>
        <w:t xml:space="preserve"> участником аукциона, сделавшим предпоследнее предложение о цене предмета аукциона в электронной форме (лота), оплаты:</w:t>
      </w:r>
      <w:r/>
    </w:p>
    <w:p>
      <w:pPr>
        <w:pStyle w:val="908"/>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w:t>
      </w:r>
      <w:r>
        <w:rPr>
          <w:bCs/>
        </w:rPr>
        <w:t xml:space="preserve">00760).</w:t>
      </w:r>
      <w:r/>
    </w:p>
    <w:p>
      <w:pPr>
        <w:pStyle w:val="908"/>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08"/>
        <w:ind w:firstLine="709"/>
        <w:tabs>
          <w:tab w:val="left" w:pos="0" w:leader="none"/>
        </w:tabs>
        <w:rPr>
          <w:color w:val="000000"/>
        </w:rPr>
      </w:pPr>
      <w:r>
        <w:rPr>
          <w:color w:val="000000"/>
        </w:rPr>
        <w:t xml:space="preserve">При этом:</w:t>
      </w:r>
      <w:r/>
    </w:p>
    <w:p>
      <w:pPr>
        <w:pStyle w:val="908"/>
        <w:ind w:firstLine="709"/>
        <w:tabs>
          <w:tab w:val="left" w:pos="0" w:leader="none"/>
        </w:tabs>
        <w:rPr>
          <w:color w:val="000000"/>
        </w:rPr>
      </w:pPr>
      <w:r>
        <w:rPr>
          <w:color w:val="000000"/>
        </w:rPr>
        <w:t xml:space="preserve">в граф</w:t>
      </w:r>
      <w:r>
        <w:rPr>
          <w:color w:val="000000"/>
        </w:rPr>
        <w:t xml:space="preserve">е «Уникальный идентификатор начислений (УИН)» указывается значение «0»;</w:t>
      </w:r>
      <w:r/>
    </w:p>
    <w:p>
      <w:pPr>
        <w:pStyle w:val="908"/>
        <w:ind w:firstLine="709"/>
        <w:tabs>
          <w:tab w:val="left" w:pos="0" w:leader="none"/>
        </w:tabs>
        <w:rPr>
          <w:color w:val="000000"/>
        </w:rPr>
      </w:pPr>
      <w:r>
        <w:rPr>
          <w:color w:val="000000"/>
        </w:rPr>
        <w:t xml:space="preserve">в графе «ОКТМО» указывается значение «45379000»;</w:t>
      </w:r>
      <w:r/>
    </w:p>
    <w:p>
      <w:pPr>
        <w:pStyle w:val="908"/>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8"/>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08"/>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01"/>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1" w:tooltip="http://www.torgi.gov.ru" w:history="1">
        <w:r>
          <w:rPr>
            <w:rStyle w:val="909"/>
            <w:rFonts w:ascii="Times New Roman" w:hAnsi="Times New Roman" w:cs="Times New Roman"/>
            <w:color w:val="auto"/>
            <w:sz w:val="28"/>
            <w:szCs w:val="28"/>
            <w:u w:val="none"/>
          </w:rPr>
          <w:t xml:space="preserve">http://www.</w:t>
        </w:r>
        <w:r>
          <w:rPr>
            <w:rStyle w:val="909"/>
            <w:rFonts w:ascii="Times New Roman" w:hAnsi="Times New Roman" w:cs="Times New Roman"/>
            <w:color w:val="auto"/>
            <w:sz w:val="28"/>
            <w:szCs w:val="28"/>
            <w:u w:val="none"/>
            <w:lang w:val="en-US"/>
          </w:rPr>
          <w:t xml:space="preserve">torgi</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gov</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2" w:tooltip="http://www.fish.gov.ru" w:history="1">
        <w:r>
          <w:rPr>
            <w:rStyle w:val="909"/>
            <w:rFonts w:ascii="Times New Roman" w:hAnsi="Times New Roman" w:cs="Times New Roman"/>
            <w:sz w:val="28"/>
            <w:szCs w:val="28"/>
          </w:rPr>
          <w:t xml:space="preserve">http://www.fish.gov.ru</w:t>
        </w:r>
      </w:hyperlink>
      <w:r>
        <w:rPr>
          <w:rStyle w:val="909"/>
          <w:rFonts w:ascii="Times New Roman" w:hAnsi="Times New Roman" w:cs="Times New Roman"/>
          <w:color w:val="auto"/>
          <w:sz w:val="28"/>
          <w:szCs w:val="28"/>
          <w:u w:val="none"/>
        </w:rPr>
        <w:t xml:space="preserve">.</w:t>
      </w:r>
      <w:r>
        <w:t xml:space="preserve"> </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«17» апреля 2025 г. до 08:00 (время московское) «12» мая 2025 г. по адресу</w:t>
      </w:r>
      <w:r>
        <w:rPr>
          <w:rFonts w:ascii="Times New Roman" w:hAnsi="Times New Roman" w:eastAsia="Times New Roman" w:cs="Times New Roman"/>
          <w:sz w:val="28"/>
          <w:szCs w:val="28"/>
        </w:rPr>
        <w:t xml:space="preserve"> сайта оператора электронной площадки </w:t>
        <w:br/>
      </w:r>
      <w:r>
        <w:rPr>
          <w:rFonts w:ascii="Times New Roman" w:hAnsi="Times New Roman" w:eastAsia="Times New Roman" w:cs="Times New Roman"/>
          <w:sz w:val="28"/>
          <w:szCs w:val="28"/>
        </w:rPr>
        <w:t xml:space="preserve">в информационно-телекоммуникационной сети «Интер</w:t>
      </w:r>
      <w:r>
        <w:rPr>
          <w:rFonts w:ascii="Times New Roman" w:hAnsi="Times New Roman" w:eastAsia="Times New Roman" w:cs="Times New Roman"/>
          <w:sz w:val="28"/>
          <w:szCs w:val="28"/>
        </w:rPr>
        <w:t xml:space="preserve">нет»: https://lot-online.ru</w:t>
      </w:r>
      <w:r>
        <w:rPr>
          <w:rFonts w:ascii="Times New Roman" w:hAnsi="Times New Roman" w:cs="Times New Roman"/>
          <w:sz w:val="28"/>
          <w:szCs w:val="28"/>
        </w:rPr>
        <w:t xml:space="preserve">.</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w:t>
      </w:r>
      <w:r>
        <w:rPr>
          <w:rFonts w:ascii="Times New Roman" w:hAnsi="Times New Roman" w:cs="Times New Roman"/>
          <w:sz w:val="28"/>
          <w:szCs w:val="28"/>
        </w:rPr>
        <w:t xml:space="preserve">7» </w:t>
      </w:r>
      <w:r>
        <w:rPr>
          <w:rFonts w:ascii="Times New Roman" w:hAnsi="Times New Roman" w:cs="Times New Roman"/>
          <w:sz w:val="28"/>
          <w:szCs w:val="28"/>
        </w:rPr>
        <w:t xml:space="preserve">мая 2025 г.</w:t>
      </w:r>
      <w:r/>
    </w:p>
    <w:p>
      <w:pPr>
        <w:pStyle w:val="907"/>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15"/>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3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«14» мая 2025 г.</w:t>
            </w:r>
            <w:r/>
          </w:p>
        </w:tc>
      </w:tr>
    </w:tbl>
    <w:p>
      <w:pPr>
        <w:pStyle w:val="907"/>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4">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9">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0">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1">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2">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3">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5">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8">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2">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4">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5">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9">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num w:numId="1">
    <w:abstractNumId w:val="12"/>
  </w:num>
  <w:num w:numId="2">
    <w:abstractNumId w:val="16"/>
  </w:num>
  <w:num w:numId="3">
    <w:abstractNumId w:val="24"/>
  </w:num>
  <w:num w:numId="4">
    <w:abstractNumId w:val="25"/>
  </w:num>
  <w:num w:numId="5">
    <w:abstractNumId w:val="29"/>
  </w:num>
  <w:num w:numId="6">
    <w:abstractNumId w:val="13"/>
  </w:num>
  <w:num w:numId="7">
    <w:abstractNumId w:val="11"/>
  </w:num>
  <w:num w:numId="8">
    <w:abstractNumId w:val="3"/>
  </w:num>
  <w:num w:numId="9">
    <w:abstractNumId w:val="26"/>
  </w:num>
  <w:num w:numId="10">
    <w:abstractNumId w:val="1"/>
  </w:num>
  <w:num w:numId="11">
    <w:abstractNumId w:val="17"/>
  </w:num>
  <w:num w:numId="12">
    <w:abstractNumId w:val="6"/>
  </w:num>
  <w:num w:numId="13">
    <w:abstractNumId w:val="28"/>
  </w:num>
  <w:num w:numId="14">
    <w:abstractNumId w:val="7"/>
  </w:num>
  <w:num w:numId="15">
    <w:abstractNumId w:val="9"/>
  </w:num>
  <w:num w:numId="16">
    <w:abstractNumId w:val="4"/>
  </w:num>
  <w:num w:numId="17">
    <w:abstractNumId w:val="0"/>
  </w:num>
  <w:num w:numId="18">
    <w:abstractNumId w:val="10"/>
  </w:num>
  <w:num w:numId="19">
    <w:abstractNumId w:val="27"/>
  </w:num>
  <w:num w:numId="20">
    <w:abstractNumId w:val="22"/>
  </w:num>
  <w:num w:numId="21">
    <w:abstractNumId w:val="21"/>
  </w:num>
  <w:num w:numId="22">
    <w:abstractNumId w:val="14"/>
  </w:num>
  <w:num w:numId="23">
    <w:abstractNumId w:val="2"/>
  </w:num>
  <w:num w:numId="24">
    <w:abstractNumId w:val="5"/>
  </w:num>
  <w:num w:numId="25">
    <w:abstractNumId w:val="23"/>
  </w:num>
  <w:num w:numId="26">
    <w:abstractNumId w:val="8"/>
  </w:num>
  <w:num w:numId="27">
    <w:abstractNumId w:val="30"/>
  </w:num>
  <w:num w:numId="28">
    <w:abstractNumId w:val="15"/>
  </w:num>
  <w:num w:numId="29">
    <w:abstractNumId w:val="19"/>
  </w:num>
  <w:num w:numId="30">
    <w:abstractNumId w:val="18"/>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15">
    <w:name w:val="Heading 5 Char"/>
    <w:basedOn w:val="735"/>
    <w:link w:val="730"/>
    <w:uiPriority w:val="9"/>
    <w:rPr>
      <w:rFonts w:ascii="Arial" w:hAnsi="Arial" w:eastAsia="Arial" w:cs="Arial"/>
      <w:b/>
      <w:bCs/>
      <w:sz w:val="24"/>
      <w:szCs w:val="24"/>
    </w:rPr>
  </w:style>
  <w:style w:type="character" w:styleId="716">
    <w:name w:val="Heading 6 Char"/>
    <w:basedOn w:val="735"/>
    <w:link w:val="731"/>
    <w:uiPriority w:val="9"/>
    <w:rPr>
      <w:rFonts w:ascii="Arial" w:hAnsi="Arial" w:eastAsia="Arial" w:cs="Arial"/>
      <w:b/>
      <w:bCs/>
      <w:sz w:val="22"/>
      <w:szCs w:val="22"/>
    </w:rPr>
  </w:style>
  <w:style w:type="character" w:styleId="717">
    <w:name w:val="Heading 7 Char"/>
    <w:basedOn w:val="735"/>
    <w:link w:val="732"/>
    <w:uiPriority w:val="9"/>
    <w:rPr>
      <w:rFonts w:ascii="Arial" w:hAnsi="Arial" w:eastAsia="Arial" w:cs="Arial"/>
      <w:b/>
      <w:bCs/>
      <w:i/>
      <w:iCs/>
      <w:sz w:val="22"/>
      <w:szCs w:val="22"/>
    </w:rPr>
  </w:style>
  <w:style w:type="character" w:styleId="718">
    <w:name w:val="Heading 8 Char"/>
    <w:basedOn w:val="735"/>
    <w:link w:val="733"/>
    <w:uiPriority w:val="9"/>
    <w:rPr>
      <w:rFonts w:ascii="Arial" w:hAnsi="Arial" w:eastAsia="Arial" w:cs="Arial"/>
      <w:i/>
      <w:iCs/>
      <w:sz w:val="22"/>
      <w:szCs w:val="22"/>
    </w:rPr>
  </w:style>
  <w:style w:type="character" w:styleId="719">
    <w:name w:val="Heading 9 Char"/>
    <w:basedOn w:val="735"/>
    <w:link w:val="734"/>
    <w:uiPriority w:val="9"/>
    <w:rPr>
      <w:rFonts w:ascii="Arial" w:hAnsi="Arial" w:eastAsia="Arial" w:cs="Arial"/>
      <w:i/>
      <w:iCs/>
      <w:sz w:val="21"/>
      <w:szCs w:val="21"/>
    </w:rPr>
  </w:style>
  <w:style w:type="character" w:styleId="720">
    <w:name w:val="Title Char"/>
    <w:basedOn w:val="735"/>
    <w:link w:val="748"/>
    <w:uiPriority w:val="10"/>
    <w:rPr>
      <w:sz w:val="48"/>
      <w:szCs w:val="48"/>
    </w:rPr>
  </w:style>
  <w:style w:type="character" w:styleId="721">
    <w:name w:val="Subtitle Char"/>
    <w:basedOn w:val="735"/>
    <w:link w:val="750"/>
    <w:uiPriority w:val="11"/>
    <w:rPr>
      <w:sz w:val="24"/>
      <w:szCs w:val="24"/>
    </w:rPr>
  </w:style>
  <w:style w:type="character" w:styleId="722">
    <w:name w:val="Quote Char"/>
    <w:link w:val="752"/>
    <w:uiPriority w:val="29"/>
    <w:rPr>
      <w:i/>
    </w:rPr>
  </w:style>
  <w:style w:type="character" w:styleId="723">
    <w:name w:val="Intense Quote Char"/>
    <w:link w:val="754"/>
    <w:uiPriority w:val="30"/>
    <w:rPr>
      <w:i/>
    </w:rPr>
  </w:style>
  <w:style w:type="character" w:styleId="724">
    <w:name w:val="Endnote Text Char"/>
    <w:link w:val="886"/>
    <w:uiPriority w:val="99"/>
    <w:rPr>
      <w:sz w:val="20"/>
    </w:rPr>
  </w:style>
  <w:style w:type="paragraph" w:styleId="725" w:default="1">
    <w:name w:val="Normal"/>
    <w:qFormat/>
  </w:style>
  <w:style w:type="paragraph" w:styleId="726">
    <w:name w:val="Heading 1"/>
    <w:basedOn w:val="725"/>
    <w:next w:val="725"/>
    <w:link w:val="916"/>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27">
    <w:name w:val="Heading 2"/>
    <w:basedOn w:val="725"/>
    <w:next w:val="725"/>
    <w:link w:val="917"/>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28">
    <w:name w:val="Heading 3"/>
    <w:basedOn w:val="725"/>
    <w:next w:val="725"/>
    <w:link w:val="918"/>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29">
    <w:name w:val="Heading 4"/>
    <w:basedOn w:val="725"/>
    <w:link w:val="919"/>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30">
    <w:name w:val="Heading 5"/>
    <w:basedOn w:val="725"/>
    <w:next w:val="725"/>
    <w:link w:val="742"/>
    <w:uiPriority w:val="9"/>
    <w:unhideWhenUsed/>
    <w:qFormat/>
    <w:pPr>
      <w:keepLines/>
      <w:keepNext/>
      <w:spacing w:before="320"/>
      <w:outlineLvl w:val="4"/>
    </w:pPr>
    <w:rPr>
      <w:rFonts w:ascii="Arial" w:hAnsi="Arial" w:eastAsia="Arial" w:cs="Arial"/>
      <w:b/>
      <w:bCs/>
      <w:sz w:val="24"/>
      <w:szCs w:val="24"/>
    </w:rPr>
  </w:style>
  <w:style w:type="paragraph" w:styleId="731">
    <w:name w:val="Heading 6"/>
    <w:basedOn w:val="725"/>
    <w:next w:val="725"/>
    <w:link w:val="743"/>
    <w:uiPriority w:val="9"/>
    <w:unhideWhenUsed/>
    <w:qFormat/>
    <w:pPr>
      <w:keepLines/>
      <w:keepNext/>
      <w:spacing w:before="320"/>
      <w:outlineLvl w:val="5"/>
    </w:pPr>
    <w:rPr>
      <w:rFonts w:ascii="Arial" w:hAnsi="Arial" w:eastAsia="Arial" w:cs="Arial"/>
      <w:b/>
      <w:bCs/>
    </w:rPr>
  </w:style>
  <w:style w:type="paragraph" w:styleId="732">
    <w:name w:val="Heading 7"/>
    <w:basedOn w:val="725"/>
    <w:next w:val="725"/>
    <w:link w:val="744"/>
    <w:uiPriority w:val="9"/>
    <w:unhideWhenUsed/>
    <w:qFormat/>
    <w:pPr>
      <w:keepLines/>
      <w:keepNext/>
      <w:spacing w:before="320"/>
      <w:outlineLvl w:val="6"/>
    </w:pPr>
    <w:rPr>
      <w:rFonts w:ascii="Arial" w:hAnsi="Arial" w:eastAsia="Arial" w:cs="Arial"/>
      <w:b/>
      <w:bCs/>
      <w:i/>
      <w:iCs/>
    </w:rPr>
  </w:style>
  <w:style w:type="paragraph" w:styleId="733">
    <w:name w:val="Heading 8"/>
    <w:basedOn w:val="725"/>
    <w:next w:val="725"/>
    <w:link w:val="745"/>
    <w:uiPriority w:val="9"/>
    <w:unhideWhenUsed/>
    <w:qFormat/>
    <w:pPr>
      <w:keepLines/>
      <w:keepNext/>
      <w:spacing w:before="320"/>
      <w:outlineLvl w:val="7"/>
    </w:pPr>
    <w:rPr>
      <w:rFonts w:ascii="Arial" w:hAnsi="Arial" w:eastAsia="Arial" w:cs="Arial"/>
      <w:i/>
      <w:iCs/>
    </w:rPr>
  </w:style>
  <w:style w:type="paragraph" w:styleId="734">
    <w:name w:val="Heading 9"/>
    <w:basedOn w:val="725"/>
    <w:next w:val="725"/>
    <w:link w:val="746"/>
    <w:uiPriority w:val="9"/>
    <w:unhideWhenUsed/>
    <w:qFormat/>
    <w:pPr>
      <w:keepLines/>
      <w:keepNext/>
      <w:spacing w:before="320"/>
      <w:outlineLvl w:val="8"/>
    </w:pPr>
    <w:rPr>
      <w:rFonts w:ascii="Arial" w:hAnsi="Arial" w:eastAsia="Arial" w:cs="Arial"/>
      <w:i/>
      <w:iCs/>
      <w:sz w:val="21"/>
      <w:szCs w:val="21"/>
    </w:rPr>
  </w:style>
  <w:style w:type="character" w:styleId="735" w:default="1">
    <w:name w:val="Default Paragraph Font"/>
    <w:uiPriority w:val="1"/>
    <w:semiHidden/>
    <w:unhideWhenUsed/>
  </w:style>
  <w:style w:type="table" w:styleId="736" w:default="1">
    <w:name w:val="Normal Table"/>
    <w:uiPriority w:val="99"/>
    <w:semiHidden/>
    <w:unhideWhenUsed/>
    <w:tblPr>
      <w:tblInd w:w="0" w:type="dxa"/>
      <w:tblCellMar>
        <w:left w:w="108" w:type="dxa"/>
        <w:top w:w="0" w:type="dxa"/>
        <w:right w:w="108" w:type="dxa"/>
        <w:bottom w:w="0" w:type="dxa"/>
      </w:tblCellMar>
    </w:tblPr>
  </w:style>
  <w:style w:type="numbering" w:styleId="737" w:default="1">
    <w:name w:val="No List"/>
    <w:uiPriority w:val="99"/>
    <w:semiHidden/>
    <w:unhideWhenUsed/>
  </w:style>
  <w:style w:type="character" w:styleId="738" w:customStyle="1">
    <w:name w:val="Heading 1 Char"/>
    <w:basedOn w:val="735"/>
    <w:uiPriority w:val="9"/>
    <w:rPr>
      <w:rFonts w:ascii="Arial" w:hAnsi="Arial" w:eastAsia="Arial" w:cs="Arial"/>
      <w:sz w:val="40"/>
      <w:szCs w:val="40"/>
    </w:rPr>
  </w:style>
  <w:style w:type="character" w:styleId="739" w:customStyle="1">
    <w:name w:val="Heading 2 Char"/>
    <w:basedOn w:val="735"/>
    <w:uiPriority w:val="9"/>
    <w:rPr>
      <w:rFonts w:ascii="Arial" w:hAnsi="Arial" w:eastAsia="Arial" w:cs="Arial"/>
      <w:sz w:val="34"/>
    </w:rPr>
  </w:style>
  <w:style w:type="character" w:styleId="740" w:customStyle="1">
    <w:name w:val="Heading 3 Char"/>
    <w:basedOn w:val="735"/>
    <w:uiPriority w:val="9"/>
    <w:rPr>
      <w:rFonts w:ascii="Arial" w:hAnsi="Arial" w:eastAsia="Arial" w:cs="Arial"/>
      <w:sz w:val="30"/>
      <w:szCs w:val="30"/>
    </w:rPr>
  </w:style>
  <w:style w:type="character" w:styleId="741" w:customStyle="1">
    <w:name w:val="Heading 4 Char"/>
    <w:basedOn w:val="735"/>
    <w:uiPriority w:val="9"/>
    <w:rPr>
      <w:rFonts w:ascii="Arial" w:hAnsi="Arial" w:eastAsia="Arial" w:cs="Arial"/>
      <w:b/>
      <w:bCs/>
      <w:sz w:val="26"/>
      <w:szCs w:val="26"/>
    </w:rPr>
  </w:style>
  <w:style w:type="character" w:styleId="742" w:customStyle="1">
    <w:name w:val="Заголовок 5 Знак"/>
    <w:basedOn w:val="735"/>
    <w:link w:val="730"/>
    <w:uiPriority w:val="9"/>
    <w:rPr>
      <w:rFonts w:ascii="Arial" w:hAnsi="Arial" w:eastAsia="Arial" w:cs="Arial"/>
      <w:b/>
      <w:bCs/>
      <w:sz w:val="24"/>
      <w:szCs w:val="24"/>
    </w:rPr>
  </w:style>
  <w:style w:type="character" w:styleId="743" w:customStyle="1">
    <w:name w:val="Заголовок 6 Знак"/>
    <w:basedOn w:val="735"/>
    <w:link w:val="731"/>
    <w:uiPriority w:val="9"/>
    <w:rPr>
      <w:rFonts w:ascii="Arial" w:hAnsi="Arial" w:eastAsia="Arial" w:cs="Arial"/>
      <w:b/>
      <w:bCs/>
      <w:sz w:val="22"/>
      <w:szCs w:val="22"/>
    </w:rPr>
  </w:style>
  <w:style w:type="character" w:styleId="744" w:customStyle="1">
    <w:name w:val="Заголовок 7 Знак"/>
    <w:basedOn w:val="735"/>
    <w:link w:val="732"/>
    <w:uiPriority w:val="9"/>
    <w:rPr>
      <w:rFonts w:ascii="Arial" w:hAnsi="Arial" w:eastAsia="Arial" w:cs="Arial"/>
      <w:b/>
      <w:bCs/>
      <w:i/>
      <w:iCs/>
      <w:sz w:val="22"/>
      <w:szCs w:val="22"/>
    </w:rPr>
  </w:style>
  <w:style w:type="character" w:styleId="745" w:customStyle="1">
    <w:name w:val="Заголовок 8 Знак"/>
    <w:basedOn w:val="735"/>
    <w:link w:val="733"/>
    <w:uiPriority w:val="9"/>
    <w:rPr>
      <w:rFonts w:ascii="Arial" w:hAnsi="Arial" w:eastAsia="Arial" w:cs="Arial"/>
      <w:i/>
      <w:iCs/>
      <w:sz w:val="22"/>
      <w:szCs w:val="22"/>
    </w:rPr>
  </w:style>
  <w:style w:type="character" w:styleId="746" w:customStyle="1">
    <w:name w:val="Заголовок 9 Знак"/>
    <w:basedOn w:val="735"/>
    <w:link w:val="734"/>
    <w:uiPriority w:val="9"/>
    <w:rPr>
      <w:rFonts w:ascii="Arial" w:hAnsi="Arial" w:eastAsia="Arial" w:cs="Arial"/>
      <w:i/>
      <w:iCs/>
      <w:sz w:val="21"/>
      <w:szCs w:val="21"/>
    </w:rPr>
  </w:style>
  <w:style w:type="paragraph" w:styleId="747">
    <w:name w:val="No Spacing"/>
    <w:uiPriority w:val="1"/>
    <w:qFormat/>
    <w:pPr>
      <w:spacing w:after="0" w:line="240" w:lineRule="auto"/>
    </w:pPr>
  </w:style>
  <w:style w:type="paragraph" w:styleId="748">
    <w:name w:val="Title"/>
    <w:basedOn w:val="725"/>
    <w:next w:val="725"/>
    <w:link w:val="749"/>
    <w:uiPriority w:val="10"/>
    <w:qFormat/>
    <w:pPr>
      <w:contextualSpacing/>
      <w:spacing w:before="300"/>
    </w:pPr>
    <w:rPr>
      <w:sz w:val="48"/>
      <w:szCs w:val="48"/>
    </w:rPr>
  </w:style>
  <w:style w:type="character" w:styleId="749" w:customStyle="1">
    <w:name w:val="Название Знак"/>
    <w:basedOn w:val="735"/>
    <w:link w:val="748"/>
    <w:uiPriority w:val="10"/>
    <w:rPr>
      <w:sz w:val="48"/>
      <w:szCs w:val="48"/>
    </w:rPr>
  </w:style>
  <w:style w:type="paragraph" w:styleId="750">
    <w:name w:val="Subtitle"/>
    <w:basedOn w:val="725"/>
    <w:next w:val="725"/>
    <w:link w:val="751"/>
    <w:uiPriority w:val="11"/>
    <w:qFormat/>
    <w:pPr>
      <w:spacing w:before="200"/>
    </w:pPr>
    <w:rPr>
      <w:sz w:val="24"/>
      <w:szCs w:val="24"/>
    </w:rPr>
  </w:style>
  <w:style w:type="character" w:styleId="751" w:customStyle="1">
    <w:name w:val="Подзаголовок Знак"/>
    <w:basedOn w:val="735"/>
    <w:link w:val="750"/>
    <w:uiPriority w:val="11"/>
    <w:rPr>
      <w:sz w:val="24"/>
      <w:szCs w:val="24"/>
    </w:rPr>
  </w:style>
  <w:style w:type="paragraph" w:styleId="752">
    <w:name w:val="Quote"/>
    <w:basedOn w:val="725"/>
    <w:next w:val="725"/>
    <w:link w:val="753"/>
    <w:uiPriority w:val="29"/>
    <w:qFormat/>
    <w:pPr>
      <w:ind w:left="720" w:right="720"/>
    </w:pPr>
    <w:rPr>
      <w:i/>
    </w:rPr>
  </w:style>
  <w:style w:type="character" w:styleId="753" w:customStyle="1">
    <w:name w:val="Цитата 2 Знак"/>
    <w:link w:val="752"/>
    <w:uiPriority w:val="29"/>
    <w:rPr>
      <w:i/>
    </w:rPr>
  </w:style>
  <w:style w:type="paragraph" w:styleId="754">
    <w:name w:val="Intense Quote"/>
    <w:basedOn w:val="725"/>
    <w:next w:val="725"/>
    <w:link w:val="755"/>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55" w:customStyle="1">
    <w:name w:val="Выделенная цитата Знак"/>
    <w:link w:val="754"/>
    <w:uiPriority w:val="30"/>
    <w:rPr>
      <w:i/>
    </w:rPr>
  </w:style>
  <w:style w:type="character" w:styleId="756" w:customStyle="1">
    <w:name w:val="Header Char"/>
    <w:basedOn w:val="735"/>
    <w:uiPriority w:val="99"/>
  </w:style>
  <w:style w:type="character" w:styleId="757" w:customStyle="1">
    <w:name w:val="Footer Char"/>
    <w:basedOn w:val="735"/>
    <w:uiPriority w:val="99"/>
  </w:style>
  <w:style w:type="paragraph" w:styleId="758">
    <w:name w:val="Caption"/>
    <w:basedOn w:val="725"/>
    <w:next w:val="725"/>
    <w:uiPriority w:val="35"/>
    <w:semiHidden/>
    <w:unhideWhenUsed/>
    <w:qFormat/>
    <w:rPr>
      <w:b/>
      <w:bCs/>
      <w:color w:val="4f81bd" w:themeColor="accent1"/>
      <w:sz w:val="18"/>
      <w:szCs w:val="18"/>
    </w:rPr>
  </w:style>
  <w:style w:type="character" w:styleId="759" w:customStyle="1">
    <w:name w:val="Caption Char"/>
    <w:uiPriority w:val="99"/>
  </w:style>
  <w:style w:type="table" w:styleId="760" w:customStyle="1">
    <w:name w:val="Table Grid Light"/>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61">
    <w:name w:val="Plain Table 1"/>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62">
    <w:name w:val="Plain Table 2"/>
    <w:basedOn w:val="736"/>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63">
    <w:name w:val="Plain Table 3"/>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64">
    <w:name w:val="Plain Table 4"/>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65">
    <w:name w:val="Plain Table 5"/>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66">
    <w:name w:val="Grid Table 1 Light"/>
    <w:basedOn w:val="736"/>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67" w:customStyle="1">
    <w:name w:val="Grid Table 1 Light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68" w:customStyle="1">
    <w:name w:val="Grid Table 1 Light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69" w:customStyle="1">
    <w:name w:val="Grid Table 1 Light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70" w:customStyle="1">
    <w:name w:val="Grid Table 1 Light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71" w:customStyle="1">
    <w:name w:val="Grid Table 1 Light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72" w:customStyle="1">
    <w:name w:val="Grid Table 1 Light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73">
    <w:name w:val="Grid Table 2"/>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74" w:customStyle="1">
    <w:name w:val="Grid Table 2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75" w:customStyle="1">
    <w:name w:val="Grid Table 2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76" w:customStyle="1">
    <w:name w:val="Grid Table 2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77" w:customStyle="1">
    <w:name w:val="Grid Table 2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778" w:customStyle="1">
    <w:name w:val="Grid Table 2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779" w:customStyle="1">
    <w:name w:val="Grid Table 2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780">
    <w:name w:val="Grid Table 3"/>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1" w:customStyle="1">
    <w:name w:val="Grid Table 3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2" w:customStyle="1">
    <w:name w:val="Grid Table 3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3" w:customStyle="1">
    <w:name w:val="Grid Table 3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4" w:customStyle="1">
    <w:name w:val="Grid Table 3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5" w:customStyle="1">
    <w:name w:val="Grid Table 3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6" w:customStyle="1">
    <w:name w:val="Grid Table 3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7">
    <w:name w:val="Grid Table 4"/>
    <w:basedOn w:val="736"/>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88" w:customStyle="1">
    <w:name w:val="Grid Table 4 - Accent 1"/>
    <w:basedOn w:val="736"/>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789" w:customStyle="1">
    <w:name w:val="Grid Table 4 - Accent 2"/>
    <w:basedOn w:val="736"/>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790" w:customStyle="1">
    <w:name w:val="Grid Table 4 - Accent 3"/>
    <w:basedOn w:val="736"/>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791" w:customStyle="1">
    <w:name w:val="Grid Table 4 - Accent 4"/>
    <w:basedOn w:val="736"/>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792" w:customStyle="1">
    <w:name w:val="Grid Table 4 - Accent 5"/>
    <w:basedOn w:val="736"/>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793" w:customStyle="1">
    <w:name w:val="Grid Table 4 - Accent 6"/>
    <w:basedOn w:val="736"/>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794">
    <w:name w:val="Grid Table 5 Dark"/>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795" w:customStyle="1">
    <w:name w:val="Grid Table 5 Dark- Accent 1"/>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796" w:customStyle="1">
    <w:name w:val="Grid Table 5 Dark - Accent 2"/>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797" w:customStyle="1">
    <w:name w:val="Grid Table 5 Dark - Accent 3"/>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798" w:customStyle="1">
    <w:name w:val="Grid Table 5 Dark- Accent 4"/>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799" w:customStyle="1">
    <w:name w:val="Grid Table 5 Dark - Accent 5"/>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00" w:customStyle="1">
    <w:name w:val="Grid Table 5 Dark - Accent 6"/>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01">
    <w:name w:val="Grid Table 6 Colorful"/>
    <w:basedOn w:val="736"/>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02" w:customStyle="1">
    <w:name w:val="Grid Table 6 Colorful - Accent 1"/>
    <w:basedOn w:val="736"/>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03" w:customStyle="1">
    <w:name w:val="Grid Table 6 Colorful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04" w:customStyle="1">
    <w:name w:val="Grid Table 6 Colorful - Accent 3"/>
    <w:basedOn w:val="736"/>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05" w:customStyle="1">
    <w:name w:val="Grid Table 6 Colorful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06" w:customStyle="1">
    <w:name w:val="Grid Table 6 Colorful - Accent 5"/>
    <w:basedOn w:val="736"/>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7" w:customStyle="1">
    <w:name w:val="Grid Table 6 Colorful - Accent 6"/>
    <w:basedOn w:val="736"/>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8">
    <w:name w:val="Grid Table 7 Colorful"/>
    <w:basedOn w:val="736"/>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09" w:customStyle="1">
    <w:name w:val="Grid Table 7 Colorful - Accent 1"/>
    <w:basedOn w:val="736"/>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10" w:customStyle="1">
    <w:name w:val="Grid Table 7 Colorful - Accent 2"/>
    <w:basedOn w:val="736"/>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11" w:customStyle="1">
    <w:name w:val="Grid Table 7 Colorful - Accent 3"/>
    <w:basedOn w:val="736"/>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12" w:customStyle="1">
    <w:name w:val="Grid Table 7 Colorful - Accent 4"/>
    <w:basedOn w:val="736"/>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13" w:customStyle="1">
    <w:name w:val="Grid Table 7 Colorful - Accent 5"/>
    <w:basedOn w:val="736"/>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14" w:customStyle="1">
    <w:name w:val="Grid Table 7 Colorful - Accent 6"/>
    <w:basedOn w:val="736"/>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15">
    <w:name w:val="List Table 1 Light"/>
    <w:basedOn w:val="736"/>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16" w:customStyle="1">
    <w:name w:val="List Table 1 Light - Accent 1"/>
    <w:basedOn w:val="736"/>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17" w:customStyle="1">
    <w:name w:val="List Table 1 Light - Accent 2"/>
    <w:basedOn w:val="736"/>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18" w:customStyle="1">
    <w:name w:val="List Table 1 Light - Accent 3"/>
    <w:basedOn w:val="736"/>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19" w:customStyle="1">
    <w:name w:val="List Table 1 Light - Accent 4"/>
    <w:basedOn w:val="736"/>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20" w:customStyle="1">
    <w:name w:val="List Table 1 Light - Accent 5"/>
    <w:basedOn w:val="736"/>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21" w:customStyle="1">
    <w:name w:val="List Table 1 Light - Accent 6"/>
    <w:basedOn w:val="736"/>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22">
    <w:name w:val="List Table 2"/>
    <w:basedOn w:val="736"/>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23" w:customStyle="1">
    <w:name w:val="List Table 2 - Accent 1"/>
    <w:basedOn w:val="736"/>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24" w:customStyle="1">
    <w:name w:val="List Table 2 - Accent 2"/>
    <w:basedOn w:val="736"/>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25" w:customStyle="1">
    <w:name w:val="List Table 2 - Accent 3"/>
    <w:basedOn w:val="736"/>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26" w:customStyle="1">
    <w:name w:val="List Table 2 - Accent 4"/>
    <w:basedOn w:val="736"/>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27" w:customStyle="1">
    <w:name w:val="List Table 2 - Accent 5"/>
    <w:basedOn w:val="736"/>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28" w:customStyle="1">
    <w:name w:val="List Table 2 - Accent 6"/>
    <w:basedOn w:val="736"/>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29">
    <w:name w:val="List Table 3"/>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0" w:customStyle="1">
    <w:name w:val="List Table 3 - Accent 1"/>
    <w:basedOn w:val="736"/>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1" w:customStyle="1">
    <w:name w:val="List Table 3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32" w:customStyle="1">
    <w:name w:val="List Table 3 - Accent 3"/>
    <w:basedOn w:val="736"/>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33" w:customStyle="1">
    <w:name w:val="List Table 3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34" w:customStyle="1">
    <w:name w:val="List Table 3 - Accent 5"/>
    <w:basedOn w:val="736"/>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35" w:customStyle="1">
    <w:name w:val="List Table 3 - Accent 6"/>
    <w:basedOn w:val="736"/>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36">
    <w:name w:val="List Table 4"/>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7" w:customStyle="1">
    <w:name w:val="List Table 4 - Accent 1"/>
    <w:basedOn w:val="736"/>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8" w:customStyle="1">
    <w:name w:val="List Table 4 - Accent 2"/>
    <w:basedOn w:val="736"/>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39" w:customStyle="1">
    <w:name w:val="List Table 4 - Accent 3"/>
    <w:basedOn w:val="736"/>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40" w:customStyle="1">
    <w:name w:val="List Table 4 - Accent 4"/>
    <w:basedOn w:val="736"/>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41" w:customStyle="1">
    <w:name w:val="List Table 4 - Accent 5"/>
    <w:basedOn w:val="736"/>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42" w:customStyle="1">
    <w:name w:val="List Table 4 - Accent 6"/>
    <w:basedOn w:val="736"/>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43">
    <w:name w:val="List Table 5 Dark"/>
    <w:basedOn w:val="736"/>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44" w:customStyle="1">
    <w:name w:val="List Table 5 Dark - Accent 1"/>
    <w:basedOn w:val="736"/>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45" w:customStyle="1">
    <w:name w:val="List Table 5 Dark - Accent 2"/>
    <w:basedOn w:val="736"/>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46" w:customStyle="1">
    <w:name w:val="List Table 5 Dark - Accent 3"/>
    <w:basedOn w:val="736"/>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47" w:customStyle="1">
    <w:name w:val="List Table 5 Dark - Accent 4"/>
    <w:basedOn w:val="736"/>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48" w:customStyle="1">
    <w:name w:val="List Table 5 Dark - Accent 5"/>
    <w:basedOn w:val="736"/>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49" w:customStyle="1">
    <w:name w:val="List Table 5 Dark - Accent 6"/>
    <w:basedOn w:val="736"/>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50">
    <w:name w:val="List Table 6 Colorful"/>
    <w:basedOn w:val="736"/>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51" w:customStyle="1">
    <w:name w:val="List Table 6 Colorful - Accent 1"/>
    <w:basedOn w:val="736"/>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52" w:customStyle="1">
    <w:name w:val="List Table 6 Colorful - Accent 2"/>
    <w:basedOn w:val="736"/>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53" w:customStyle="1">
    <w:name w:val="List Table 6 Colorful - Accent 3"/>
    <w:basedOn w:val="736"/>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54" w:customStyle="1">
    <w:name w:val="List Table 6 Colorful - Accent 4"/>
    <w:basedOn w:val="736"/>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55" w:customStyle="1">
    <w:name w:val="List Table 6 Colorful - Accent 5"/>
    <w:basedOn w:val="736"/>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56" w:customStyle="1">
    <w:name w:val="List Table 6 Colorful - Accent 6"/>
    <w:basedOn w:val="736"/>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57">
    <w:name w:val="List Table 7 Colorful"/>
    <w:basedOn w:val="736"/>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58" w:customStyle="1">
    <w:name w:val="List Table 7 Colorful - Accent 1"/>
    <w:basedOn w:val="736"/>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59" w:customStyle="1">
    <w:name w:val="List Table 7 Colorful - Accent 2"/>
    <w:basedOn w:val="736"/>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60" w:customStyle="1">
    <w:name w:val="List Table 7 Colorful - Accent 3"/>
    <w:basedOn w:val="736"/>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61" w:customStyle="1">
    <w:name w:val="List Table 7 Colorful - Accent 4"/>
    <w:basedOn w:val="736"/>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62" w:customStyle="1">
    <w:name w:val="List Table 7 Colorful - Accent 5"/>
    <w:basedOn w:val="736"/>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63" w:customStyle="1">
    <w:name w:val="List Table 7 Colorful - Accent 6"/>
    <w:basedOn w:val="736"/>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64" w:customStyle="1">
    <w:name w:val="Lined - Accent"/>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65" w:customStyle="1">
    <w:name w:val="Lined - Accent 1"/>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66" w:customStyle="1">
    <w:name w:val="Lined - Accent 2"/>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67" w:customStyle="1">
    <w:name w:val="Lined - Accent 3"/>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68" w:customStyle="1">
    <w:name w:val="Lined - Accent 4"/>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69" w:customStyle="1">
    <w:name w:val="Lined - Accent 5"/>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0" w:customStyle="1">
    <w:name w:val="Lined - Accent 6"/>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1" w:customStyle="1">
    <w:name w:val="Bordered &amp; Lined - Accent"/>
    <w:basedOn w:val="736"/>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2" w:customStyle="1">
    <w:name w:val="Bordered &amp; Lined - Accent 1"/>
    <w:basedOn w:val="736"/>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3" w:customStyle="1">
    <w:name w:val="Bordered &amp; Lined - Accent 2"/>
    <w:basedOn w:val="736"/>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74" w:customStyle="1">
    <w:name w:val="Bordered &amp; Lined - Accent 3"/>
    <w:basedOn w:val="736"/>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75" w:customStyle="1">
    <w:name w:val="Bordered &amp; Lined - Accent 4"/>
    <w:basedOn w:val="736"/>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76" w:customStyle="1">
    <w:name w:val="Bordered &amp; Lined - Accent 5"/>
    <w:basedOn w:val="736"/>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7" w:customStyle="1">
    <w:name w:val="Bordered &amp; Lined - Accent 6"/>
    <w:basedOn w:val="736"/>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8" w:customStyle="1">
    <w:name w:val="Bordered"/>
    <w:basedOn w:val="736"/>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79" w:customStyle="1">
    <w:name w:val="Bordered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880" w:customStyle="1">
    <w:name w:val="Bordered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881" w:customStyle="1">
    <w:name w:val="Bordered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882" w:customStyle="1">
    <w:name w:val="Bordered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883" w:customStyle="1">
    <w:name w:val="Bordered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884" w:customStyle="1">
    <w:name w:val="Bordered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885" w:customStyle="1">
    <w:name w:val="Footnote Text Char"/>
    <w:uiPriority w:val="99"/>
    <w:rPr>
      <w:sz w:val="18"/>
    </w:rPr>
  </w:style>
  <w:style w:type="paragraph" w:styleId="886">
    <w:name w:val="endnote text"/>
    <w:basedOn w:val="725"/>
    <w:link w:val="887"/>
    <w:uiPriority w:val="99"/>
    <w:semiHidden/>
    <w:unhideWhenUsed/>
    <w:pPr>
      <w:spacing w:after="0" w:line="240" w:lineRule="auto"/>
    </w:pPr>
    <w:rPr>
      <w:sz w:val="20"/>
    </w:rPr>
  </w:style>
  <w:style w:type="character" w:styleId="887" w:customStyle="1">
    <w:name w:val="Текст концевой сноски Знак"/>
    <w:link w:val="886"/>
    <w:uiPriority w:val="99"/>
    <w:rPr>
      <w:sz w:val="20"/>
    </w:rPr>
  </w:style>
  <w:style w:type="character" w:styleId="888">
    <w:name w:val="endnote reference"/>
    <w:basedOn w:val="735"/>
    <w:uiPriority w:val="99"/>
    <w:semiHidden/>
    <w:unhideWhenUsed/>
    <w:rPr>
      <w:vertAlign w:val="superscript"/>
    </w:rPr>
  </w:style>
  <w:style w:type="paragraph" w:styleId="889">
    <w:name w:val="toc 1"/>
    <w:basedOn w:val="725"/>
    <w:next w:val="725"/>
    <w:uiPriority w:val="39"/>
    <w:unhideWhenUsed/>
    <w:pPr>
      <w:spacing w:after="57"/>
    </w:pPr>
  </w:style>
  <w:style w:type="paragraph" w:styleId="890">
    <w:name w:val="toc 2"/>
    <w:basedOn w:val="725"/>
    <w:next w:val="725"/>
    <w:uiPriority w:val="39"/>
    <w:unhideWhenUsed/>
    <w:pPr>
      <w:ind w:left="283"/>
      <w:spacing w:after="57"/>
    </w:pPr>
  </w:style>
  <w:style w:type="paragraph" w:styleId="891">
    <w:name w:val="toc 3"/>
    <w:basedOn w:val="725"/>
    <w:next w:val="725"/>
    <w:uiPriority w:val="39"/>
    <w:unhideWhenUsed/>
    <w:pPr>
      <w:ind w:left="567"/>
      <w:spacing w:after="57"/>
    </w:pPr>
  </w:style>
  <w:style w:type="paragraph" w:styleId="892">
    <w:name w:val="toc 4"/>
    <w:basedOn w:val="725"/>
    <w:next w:val="725"/>
    <w:uiPriority w:val="39"/>
    <w:unhideWhenUsed/>
    <w:pPr>
      <w:ind w:left="850"/>
      <w:spacing w:after="57"/>
    </w:pPr>
  </w:style>
  <w:style w:type="paragraph" w:styleId="893">
    <w:name w:val="toc 5"/>
    <w:basedOn w:val="725"/>
    <w:next w:val="725"/>
    <w:uiPriority w:val="39"/>
    <w:unhideWhenUsed/>
    <w:pPr>
      <w:ind w:left="1134"/>
      <w:spacing w:after="57"/>
    </w:pPr>
  </w:style>
  <w:style w:type="paragraph" w:styleId="894">
    <w:name w:val="toc 6"/>
    <w:basedOn w:val="725"/>
    <w:next w:val="725"/>
    <w:uiPriority w:val="39"/>
    <w:unhideWhenUsed/>
    <w:pPr>
      <w:ind w:left="1417"/>
      <w:spacing w:after="57"/>
    </w:pPr>
  </w:style>
  <w:style w:type="paragraph" w:styleId="895">
    <w:name w:val="toc 7"/>
    <w:basedOn w:val="725"/>
    <w:next w:val="725"/>
    <w:uiPriority w:val="39"/>
    <w:unhideWhenUsed/>
    <w:pPr>
      <w:ind w:left="1701"/>
      <w:spacing w:after="57"/>
    </w:pPr>
  </w:style>
  <w:style w:type="paragraph" w:styleId="896">
    <w:name w:val="toc 8"/>
    <w:basedOn w:val="725"/>
    <w:next w:val="725"/>
    <w:uiPriority w:val="39"/>
    <w:unhideWhenUsed/>
    <w:pPr>
      <w:ind w:left="1984"/>
      <w:spacing w:after="57"/>
    </w:pPr>
  </w:style>
  <w:style w:type="paragraph" w:styleId="897">
    <w:name w:val="toc 9"/>
    <w:basedOn w:val="725"/>
    <w:next w:val="725"/>
    <w:uiPriority w:val="39"/>
    <w:unhideWhenUsed/>
    <w:pPr>
      <w:ind w:left="2268"/>
      <w:spacing w:after="57"/>
    </w:pPr>
  </w:style>
  <w:style w:type="paragraph" w:styleId="898">
    <w:name w:val="TOC Heading"/>
    <w:uiPriority w:val="39"/>
    <w:unhideWhenUsed/>
  </w:style>
  <w:style w:type="paragraph" w:styleId="899">
    <w:name w:val="table of figures"/>
    <w:basedOn w:val="725"/>
    <w:next w:val="725"/>
    <w:uiPriority w:val="99"/>
    <w:unhideWhenUsed/>
    <w:pPr>
      <w:spacing w:after="0"/>
    </w:pPr>
  </w:style>
  <w:style w:type="paragraph" w:styleId="900" w:customStyle="1">
    <w:name w:val="Знак Знак2 Char Char Знак Знак Char Char Знак Знак Char Char Знак Знак Char Char Знак Знак Char Char Знак Знак Char Char Знак Знак Char Char Знак Знак Char Char"/>
    <w:basedOn w:val="725"/>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01" w:customStyle="1">
    <w:name w:val="ConsNormal"/>
    <w:pPr>
      <w:ind w:right="19772" w:firstLine="720"/>
      <w:spacing w:after="0" w:line="240" w:lineRule="auto"/>
      <w:widowControl w:val="off"/>
    </w:pPr>
    <w:rPr>
      <w:rFonts w:ascii="Arial" w:hAnsi="Arial" w:eastAsia="Times New Roman" w:cs="Arial"/>
      <w:sz w:val="20"/>
      <w:szCs w:val="20"/>
    </w:rPr>
  </w:style>
  <w:style w:type="paragraph" w:styleId="902">
    <w:name w:val="Header"/>
    <w:basedOn w:val="725"/>
    <w:link w:val="903"/>
    <w:uiPriority w:val="99"/>
    <w:unhideWhenUsed/>
    <w:pPr>
      <w:spacing w:after="0" w:line="240" w:lineRule="auto"/>
      <w:tabs>
        <w:tab w:val="center" w:pos="4677" w:leader="none"/>
        <w:tab w:val="right" w:pos="9355" w:leader="none"/>
      </w:tabs>
    </w:pPr>
  </w:style>
  <w:style w:type="character" w:styleId="903" w:customStyle="1">
    <w:name w:val="Верхний колонтитул Знак"/>
    <w:basedOn w:val="735"/>
    <w:link w:val="902"/>
    <w:uiPriority w:val="99"/>
  </w:style>
  <w:style w:type="paragraph" w:styleId="904">
    <w:name w:val="Footer"/>
    <w:basedOn w:val="725"/>
    <w:link w:val="905"/>
    <w:uiPriority w:val="99"/>
    <w:unhideWhenUsed/>
    <w:pPr>
      <w:spacing w:after="0" w:line="240" w:lineRule="auto"/>
      <w:tabs>
        <w:tab w:val="center" w:pos="4677" w:leader="none"/>
        <w:tab w:val="right" w:pos="9355" w:leader="none"/>
      </w:tabs>
    </w:pPr>
  </w:style>
  <w:style w:type="character" w:styleId="905" w:customStyle="1">
    <w:name w:val="Нижний колонтитул Знак"/>
    <w:basedOn w:val="735"/>
    <w:link w:val="904"/>
    <w:uiPriority w:val="99"/>
  </w:style>
  <w:style w:type="paragraph" w:styleId="906" w:customStyle="1">
    <w:name w:val="Default"/>
    <w:pPr>
      <w:spacing w:after="0" w:line="240" w:lineRule="auto"/>
    </w:pPr>
    <w:rPr>
      <w:rFonts w:ascii="Times New Roman" w:hAnsi="Times New Roman" w:eastAsia="Times New Roman" w:cs="Times New Roman"/>
      <w:color w:val="000000"/>
      <w:sz w:val="24"/>
      <w:szCs w:val="24"/>
    </w:rPr>
  </w:style>
  <w:style w:type="paragraph" w:styleId="907">
    <w:name w:val="List Paragraph"/>
    <w:basedOn w:val="725"/>
    <w:uiPriority w:val="34"/>
    <w:qFormat/>
    <w:pPr>
      <w:contextualSpacing/>
      <w:ind w:left="720"/>
    </w:pPr>
  </w:style>
  <w:style w:type="paragraph" w:styleId="908" w:customStyle="1">
    <w:name w:val="Основной текст 31"/>
    <w:basedOn w:val="725"/>
    <w:pPr>
      <w:jc w:val="both"/>
      <w:spacing w:after="0" w:line="240" w:lineRule="auto"/>
    </w:pPr>
    <w:rPr>
      <w:rFonts w:ascii="Times New Roman" w:hAnsi="Times New Roman" w:eastAsia="Times New Roman" w:cs="Times New Roman"/>
      <w:sz w:val="28"/>
      <w:szCs w:val="28"/>
    </w:rPr>
  </w:style>
  <w:style w:type="character" w:styleId="909">
    <w:name w:val="Hyperlink"/>
    <w:basedOn w:val="735"/>
    <w:uiPriority w:val="99"/>
    <w:unhideWhenUsed/>
    <w:rPr>
      <w:color w:val="0000ff" w:themeColor="hyperlink"/>
      <w:u w:val="single"/>
    </w:rPr>
  </w:style>
  <w:style w:type="paragraph" w:styleId="910">
    <w:name w:val="Body Text"/>
    <w:basedOn w:val="725"/>
    <w:link w:val="911"/>
    <w:pPr>
      <w:jc w:val="center"/>
      <w:spacing w:after="0" w:line="240" w:lineRule="auto"/>
    </w:pPr>
    <w:rPr>
      <w:rFonts w:ascii="Times New Roman" w:hAnsi="Times New Roman" w:eastAsia="Times New Roman" w:cs="Times New Roman"/>
      <w:sz w:val="28"/>
      <w:szCs w:val="24"/>
    </w:rPr>
  </w:style>
  <w:style w:type="character" w:styleId="911" w:customStyle="1">
    <w:name w:val="Основной текст Знак"/>
    <w:basedOn w:val="735"/>
    <w:link w:val="910"/>
    <w:rPr>
      <w:rFonts w:ascii="Times New Roman" w:hAnsi="Times New Roman" w:eastAsia="Times New Roman" w:cs="Times New Roman"/>
      <w:sz w:val="28"/>
      <w:szCs w:val="24"/>
    </w:rPr>
  </w:style>
  <w:style w:type="paragraph" w:styleId="912">
    <w:name w:val="Balloon Text"/>
    <w:basedOn w:val="725"/>
    <w:link w:val="913"/>
    <w:uiPriority w:val="99"/>
    <w:semiHidden/>
    <w:unhideWhenUsed/>
    <w:pPr>
      <w:spacing w:after="0" w:line="240" w:lineRule="auto"/>
    </w:pPr>
    <w:rPr>
      <w:rFonts w:ascii="Segoe UI" w:hAnsi="Segoe UI" w:cs="Segoe UI"/>
      <w:sz w:val="18"/>
      <w:szCs w:val="18"/>
    </w:rPr>
  </w:style>
  <w:style w:type="character" w:styleId="913" w:customStyle="1">
    <w:name w:val="Текст выноски Знак"/>
    <w:basedOn w:val="735"/>
    <w:link w:val="912"/>
    <w:uiPriority w:val="99"/>
    <w:semiHidden/>
    <w:rPr>
      <w:rFonts w:ascii="Segoe UI" w:hAnsi="Segoe UI" w:cs="Segoe UI"/>
      <w:sz w:val="18"/>
      <w:szCs w:val="18"/>
    </w:rPr>
  </w:style>
  <w:style w:type="paragraph" w:styleId="914" w:customStyle="1">
    <w:name w:val="ConsPlusNormal"/>
    <w:pPr>
      <w:spacing w:after="0" w:line="240" w:lineRule="auto"/>
      <w:widowControl w:val="off"/>
    </w:pPr>
    <w:rPr>
      <w:rFonts w:ascii="Calibri" w:hAnsi="Calibri" w:eastAsia="Times New Roman" w:cs="Calibri"/>
      <w:szCs w:val="20"/>
    </w:rPr>
  </w:style>
  <w:style w:type="table" w:styleId="915">
    <w:name w:val="Table Grid"/>
    <w:basedOn w:val="736"/>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16" w:customStyle="1">
    <w:name w:val="Заголовок 1 Знак"/>
    <w:basedOn w:val="735"/>
    <w:link w:val="726"/>
    <w:uiPriority w:val="9"/>
    <w:rPr>
      <w:rFonts w:asciiTheme="majorHAnsi" w:hAnsiTheme="majorHAnsi" w:eastAsiaTheme="majorEastAsia" w:cstheme="majorBidi"/>
      <w:b/>
      <w:bCs/>
      <w:color w:val="365f91" w:themeColor="accent1" w:themeShade="BF"/>
      <w:sz w:val="28"/>
      <w:szCs w:val="28"/>
    </w:rPr>
  </w:style>
  <w:style w:type="character" w:styleId="917" w:customStyle="1">
    <w:name w:val="Заголовок 2 Знак"/>
    <w:basedOn w:val="735"/>
    <w:link w:val="727"/>
    <w:uiPriority w:val="9"/>
    <w:semiHidden/>
    <w:rPr>
      <w:rFonts w:asciiTheme="majorHAnsi" w:hAnsiTheme="majorHAnsi" w:eastAsiaTheme="majorEastAsia" w:cstheme="majorBidi"/>
      <w:b/>
      <w:bCs/>
      <w:color w:val="4f81bd" w:themeColor="accent1"/>
      <w:sz w:val="26"/>
      <w:szCs w:val="26"/>
    </w:rPr>
  </w:style>
  <w:style w:type="character" w:styleId="918" w:customStyle="1">
    <w:name w:val="Заголовок 3 Знак"/>
    <w:basedOn w:val="735"/>
    <w:link w:val="728"/>
    <w:uiPriority w:val="9"/>
    <w:rPr>
      <w:rFonts w:asciiTheme="majorHAnsi" w:hAnsiTheme="majorHAnsi" w:eastAsiaTheme="majorEastAsia" w:cstheme="majorBidi"/>
      <w:b/>
      <w:bCs/>
      <w:color w:val="4f81bd" w:themeColor="accent1"/>
    </w:rPr>
  </w:style>
  <w:style w:type="character" w:styleId="919" w:customStyle="1">
    <w:name w:val="Заголовок 4 Знак"/>
    <w:basedOn w:val="735"/>
    <w:link w:val="729"/>
    <w:uiPriority w:val="9"/>
    <w:rPr>
      <w:rFonts w:ascii="Times New Roman CYR" w:hAnsi="Times New Roman CYR" w:eastAsia="Times New Roman" w:cs="Times New Roman"/>
      <w:b/>
      <w:bCs/>
      <w:sz w:val="26"/>
      <w:szCs w:val="26"/>
    </w:rPr>
  </w:style>
  <w:style w:type="numbering" w:styleId="920" w:customStyle="1">
    <w:name w:val="Нет списка1"/>
    <w:next w:val="737"/>
    <w:uiPriority w:val="99"/>
    <w:semiHidden/>
    <w:unhideWhenUsed/>
  </w:style>
  <w:style w:type="character" w:styleId="921" w:customStyle="1">
    <w:name w:val="Стандартный HTML Знак"/>
    <w:basedOn w:val="735"/>
    <w:link w:val="922"/>
    <w:rPr>
      <w:rFonts w:ascii="Courier Cyr" w:hAnsi="Courier Cyr" w:eastAsia="Times New Roman" w:cs="Courier New"/>
      <w:color w:val="000000"/>
      <w:sz w:val="20"/>
      <w:szCs w:val="20"/>
    </w:rPr>
  </w:style>
  <w:style w:type="paragraph" w:styleId="922">
    <w:name w:val="HTML Preformatted"/>
    <w:basedOn w:val="725"/>
    <w:link w:val="921"/>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23" w:customStyle="1">
    <w:name w:val="Стандартный HTML Знак1"/>
    <w:basedOn w:val="735"/>
    <w:uiPriority w:val="99"/>
    <w:semiHidden/>
    <w:rPr>
      <w:rFonts w:ascii="Consolas" w:hAnsi="Consolas" w:cs="Consolas"/>
      <w:sz w:val="20"/>
      <w:szCs w:val="20"/>
    </w:rPr>
  </w:style>
  <w:style w:type="character" w:styleId="924" w:customStyle="1">
    <w:name w:val="z-Начало формы Знак"/>
    <w:basedOn w:val="735"/>
    <w:link w:val="925"/>
    <w:uiPriority w:val="99"/>
    <w:semiHidden/>
    <w:rPr>
      <w:rFonts w:ascii="Arial" w:hAnsi="Arial" w:eastAsia="Times New Roman" w:cs="Arial"/>
      <w:vanish/>
      <w:sz w:val="16"/>
      <w:szCs w:val="16"/>
    </w:rPr>
  </w:style>
  <w:style w:type="paragraph" w:styleId="925">
    <w:name w:val="HTML Top of Form"/>
    <w:basedOn w:val="725"/>
    <w:next w:val="725"/>
    <w:link w:val="924"/>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6" w:customStyle="1">
    <w:name w:val="z-Начало формы Знак1"/>
    <w:basedOn w:val="735"/>
    <w:uiPriority w:val="99"/>
    <w:semiHidden/>
    <w:rPr>
      <w:rFonts w:ascii="Arial" w:hAnsi="Arial" w:cs="Arial"/>
      <w:vanish/>
      <w:sz w:val="16"/>
      <w:szCs w:val="16"/>
    </w:rPr>
  </w:style>
  <w:style w:type="character" w:styleId="927" w:customStyle="1">
    <w:name w:val="z-Конец формы Знак"/>
    <w:basedOn w:val="735"/>
    <w:link w:val="928"/>
    <w:uiPriority w:val="99"/>
    <w:semiHidden/>
    <w:rPr>
      <w:rFonts w:ascii="Arial" w:hAnsi="Arial" w:eastAsia="Times New Roman" w:cs="Arial"/>
      <w:vanish/>
      <w:sz w:val="16"/>
      <w:szCs w:val="16"/>
    </w:rPr>
  </w:style>
  <w:style w:type="paragraph" w:styleId="928">
    <w:name w:val="HTML Bottom of Form"/>
    <w:basedOn w:val="725"/>
    <w:next w:val="725"/>
    <w:link w:val="927"/>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9" w:customStyle="1">
    <w:name w:val="z-Конец формы Знак1"/>
    <w:basedOn w:val="735"/>
    <w:uiPriority w:val="99"/>
    <w:semiHidden/>
    <w:rPr>
      <w:rFonts w:ascii="Arial" w:hAnsi="Arial" w:cs="Arial"/>
      <w:vanish/>
      <w:sz w:val="16"/>
      <w:szCs w:val="16"/>
    </w:rPr>
  </w:style>
  <w:style w:type="paragraph" w:styleId="930" w:customStyle="1">
    <w:name w:val="Стиль3"/>
    <w:basedOn w:val="940"/>
  </w:style>
  <w:style w:type="paragraph" w:styleId="931" w:customStyle="1">
    <w:name w:val="Обычный1"/>
    <w:pPr>
      <w:spacing w:after="0" w:line="240" w:lineRule="auto"/>
    </w:pPr>
    <w:rPr>
      <w:rFonts w:ascii="Times New Roman" w:hAnsi="Times New Roman" w:eastAsia="Times New Roman" w:cs="Times New Roman"/>
      <w:sz w:val="20"/>
      <w:szCs w:val="20"/>
    </w:rPr>
  </w:style>
  <w:style w:type="paragraph" w:styleId="932" w:customStyle="1">
    <w:name w:val="1KG=K9"/>
    <w:pPr>
      <w:spacing w:after="0" w:line="240" w:lineRule="auto"/>
    </w:pPr>
    <w:rPr>
      <w:rFonts w:ascii="MS Sans Serif" w:hAnsi="MS Sans Serif" w:eastAsia="Times New Roman" w:cs="Times New Roman"/>
      <w:sz w:val="24"/>
      <w:szCs w:val="20"/>
    </w:rPr>
  </w:style>
  <w:style w:type="paragraph" w:styleId="933"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4" w:customStyle="1">
    <w:name w:val="Стиль2"/>
    <w:basedOn w:val="94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5">
    <w:name w:val="Body Text 2"/>
    <w:basedOn w:val="725"/>
    <w:link w:val="936"/>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6" w:customStyle="1">
    <w:name w:val="Основной текст 2 Знак"/>
    <w:basedOn w:val="735"/>
    <w:link w:val="935"/>
    <w:semiHidden/>
    <w:rPr>
      <w:rFonts w:ascii="Times New Roman" w:hAnsi="Times New Roman" w:eastAsia="Times New Roman" w:cs="Times New Roman"/>
      <w:sz w:val="28"/>
      <w:szCs w:val="24"/>
    </w:rPr>
  </w:style>
  <w:style w:type="paragraph" w:styleId="937"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8">
    <w:name w:val="Body Text 3"/>
    <w:basedOn w:val="725"/>
    <w:link w:val="939"/>
    <w:semiHidden/>
    <w:pPr>
      <w:jc w:val="center"/>
      <w:spacing w:after="0" w:line="240" w:lineRule="auto"/>
    </w:pPr>
    <w:rPr>
      <w:rFonts w:ascii="Times New Roman" w:hAnsi="Times New Roman" w:eastAsia="Times New Roman" w:cs="Times New Roman"/>
      <w:sz w:val="28"/>
      <w:szCs w:val="24"/>
    </w:rPr>
  </w:style>
  <w:style w:type="character" w:styleId="939" w:customStyle="1">
    <w:name w:val="Основной текст 3 Знак"/>
    <w:basedOn w:val="735"/>
    <w:link w:val="938"/>
    <w:semiHidden/>
    <w:rPr>
      <w:rFonts w:ascii="Times New Roman" w:hAnsi="Times New Roman" w:eastAsia="Times New Roman" w:cs="Times New Roman"/>
      <w:sz w:val="28"/>
      <w:szCs w:val="24"/>
    </w:rPr>
  </w:style>
  <w:style w:type="paragraph" w:styleId="940">
    <w:name w:val="Body Text Indent 2"/>
    <w:basedOn w:val="725"/>
    <w:link w:val="941"/>
    <w:uiPriority w:val="99"/>
    <w:semiHidden/>
    <w:unhideWhenUsed/>
    <w:pPr>
      <w:ind w:left="283"/>
      <w:jc w:val="both"/>
      <w:spacing w:after="120" w:line="480" w:lineRule="auto"/>
    </w:pPr>
  </w:style>
  <w:style w:type="character" w:styleId="941" w:customStyle="1">
    <w:name w:val="Основной текст с отступом 2 Знак"/>
    <w:basedOn w:val="735"/>
    <w:link w:val="940"/>
    <w:uiPriority w:val="99"/>
    <w:semiHidden/>
  </w:style>
  <w:style w:type="paragraph" w:styleId="942">
    <w:name w:val="List Number 2"/>
    <w:basedOn w:val="725"/>
    <w:uiPriority w:val="99"/>
    <w:semiHidden/>
    <w:unhideWhenUsed/>
    <w:pPr>
      <w:contextualSpacing/>
      <w:ind w:left="620" w:hanging="620"/>
      <w:jc w:val="both"/>
      <w:spacing w:after="0" w:line="240" w:lineRule="auto"/>
      <w:tabs>
        <w:tab w:val="num" w:pos="620" w:leader="none"/>
      </w:tabs>
    </w:pPr>
  </w:style>
  <w:style w:type="paragraph" w:styleId="943">
    <w:name w:val="footnote text"/>
    <w:basedOn w:val="725"/>
    <w:link w:val="944"/>
    <w:uiPriority w:val="99"/>
    <w:semiHidden/>
    <w:unhideWhenUsed/>
    <w:pPr>
      <w:jc w:val="both"/>
      <w:spacing w:after="0" w:line="240" w:lineRule="auto"/>
    </w:pPr>
    <w:rPr>
      <w:sz w:val="20"/>
      <w:szCs w:val="20"/>
    </w:rPr>
  </w:style>
  <w:style w:type="character" w:styleId="944" w:customStyle="1">
    <w:name w:val="Текст сноски Знак"/>
    <w:basedOn w:val="735"/>
    <w:link w:val="943"/>
    <w:uiPriority w:val="99"/>
    <w:semiHidden/>
    <w:rPr>
      <w:sz w:val="20"/>
      <w:szCs w:val="20"/>
    </w:rPr>
  </w:style>
  <w:style w:type="character" w:styleId="945">
    <w:name w:val="footnote reference"/>
    <w:basedOn w:val="735"/>
    <w:uiPriority w:val="99"/>
    <w:semiHidden/>
    <w:unhideWhenUsed/>
    <w:rPr>
      <w:vertAlign w:val="superscript"/>
    </w:rPr>
  </w:style>
  <w:style w:type="paragraph" w:styleId="946" w:customStyle="1">
    <w:name w:val="ConsPlusTitle"/>
    <w:pPr>
      <w:spacing w:after="0" w:line="240" w:lineRule="auto"/>
    </w:pPr>
    <w:rPr>
      <w:rFonts w:ascii="Times New Roman" w:hAnsi="Times New Roman" w:eastAsia="Times New Roman" w:cs="Times New Roman"/>
      <w:b/>
      <w:bCs/>
      <w:sz w:val="24"/>
      <w:szCs w:val="24"/>
    </w:rPr>
  </w:style>
  <w:style w:type="paragraph" w:styleId="947"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8" w:customStyle="1">
    <w:name w:val="Сноска_"/>
    <w:basedOn w:val="735"/>
    <w:link w:val="956"/>
    <w:rPr>
      <w:rFonts w:ascii="Times New Roman" w:hAnsi="Times New Roman" w:eastAsia="Times New Roman" w:cs="Times New Roman"/>
      <w:b/>
      <w:bCs/>
      <w:shd w:val="clear" w:color="auto" w:fill="ffffff"/>
    </w:rPr>
  </w:style>
  <w:style w:type="character" w:styleId="949" w:customStyle="1">
    <w:name w:val="Основной текст (2)_"/>
    <w:basedOn w:val="735"/>
    <w:link w:val="958"/>
    <w:rPr>
      <w:rFonts w:ascii="Times New Roman" w:hAnsi="Times New Roman" w:eastAsia="Times New Roman" w:cs="Times New Roman"/>
      <w:b/>
      <w:bCs/>
      <w:sz w:val="26"/>
      <w:szCs w:val="26"/>
      <w:shd w:val="clear" w:color="auto" w:fill="ffffff"/>
    </w:rPr>
  </w:style>
  <w:style w:type="character" w:styleId="950" w:customStyle="1">
    <w:name w:val="Основной текст_"/>
    <w:basedOn w:val="735"/>
    <w:link w:val="957"/>
    <w:rPr>
      <w:rFonts w:ascii="Times New Roman" w:hAnsi="Times New Roman" w:eastAsia="Times New Roman" w:cs="Times New Roman"/>
      <w:sz w:val="26"/>
      <w:szCs w:val="26"/>
      <w:shd w:val="clear" w:color="auto" w:fill="ffffff"/>
    </w:rPr>
  </w:style>
  <w:style w:type="character" w:styleId="951" w:customStyle="1">
    <w:name w:val="Колонтитул_"/>
    <w:basedOn w:val="735"/>
    <w:rPr>
      <w:rFonts w:ascii="Times New Roman" w:hAnsi="Times New Roman" w:eastAsia="Times New Roman" w:cs="Times New Roman"/>
      <w:b w:val="0"/>
      <w:bCs w:val="0"/>
      <w:i w:val="0"/>
      <w:iCs w:val="0"/>
      <w:smallCaps w:val="0"/>
      <w:strike w:val="0"/>
      <w:spacing w:val="10"/>
      <w:u w:val="none"/>
    </w:rPr>
  </w:style>
  <w:style w:type="character" w:styleId="952" w:customStyle="1">
    <w:name w:val="Колонтитул"/>
    <w:basedOn w:val="95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53" w:customStyle="1">
    <w:name w:val="Основной текст1"/>
    <w:basedOn w:val="95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4" w:customStyle="1">
    <w:name w:val="Основной текст (5)_"/>
    <w:basedOn w:val="735"/>
    <w:link w:val="959"/>
    <w:rPr>
      <w:rFonts w:ascii="Times New Roman" w:hAnsi="Times New Roman" w:eastAsia="Times New Roman" w:cs="Times New Roman"/>
      <w:b/>
      <w:bCs/>
      <w:sz w:val="17"/>
      <w:szCs w:val="17"/>
      <w:shd w:val="clear" w:color="auto" w:fill="ffffff"/>
    </w:rPr>
  </w:style>
  <w:style w:type="character" w:styleId="955" w:customStyle="1">
    <w:name w:val="Основной текст (6)_"/>
    <w:basedOn w:val="735"/>
    <w:link w:val="960"/>
    <w:rPr>
      <w:rFonts w:ascii="Times New Roman" w:hAnsi="Times New Roman" w:eastAsia="Times New Roman" w:cs="Times New Roman"/>
      <w:b/>
      <w:bCs/>
      <w:shd w:val="clear" w:color="auto" w:fill="ffffff"/>
    </w:rPr>
  </w:style>
  <w:style w:type="paragraph" w:styleId="956" w:customStyle="1">
    <w:name w:val="Сноска"/>
    <w:basedOn w:val="725"/>
    <w:link w:val="948"/>
    <w:pPr>
      <w:jc w:val="both"/>
      <w:spacing w:after="0" w:line="272" w:lineRule="exact"/>
      <w:shd w:val="clear" w:color="auto" w:fill="ffffff"/>
      <w:widowControl w:val="off"/>
    </w:pPr>
    <w:rPr>
      <w:rFonts w:ascii="Times New Roman" w:hAnsi="Times New Roman" w:eastAsia="Times New Roman" w:cs="Times New Roman"/>
      <w:b/>
      <w:bCs/>
    </w:rPr>
  </w:style>
  <w:style w:type="paragraph" w:styleId="957" w:customStyle="1">
    <w:name w:val="Основной текст2"/>
    <w:basedOn w:val="725"/>
    <w:link w:val="950"/>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8" w:customStyle="1">
    <w:name w:val="Основной текст (2)"/>
    <w:basedOn w:val="725"/>
    <w:link w:val="94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9" w:customStyle="1">
    <w:name w:val="Основной текст (5)"/>
    <w:basedOn w:val="725"/>
    <w:link w:val="954"/>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60" w:customStyle="1">
    <w:name w:val="Основной текст (6)"/>
    <w:basedOn w:val="725"/>
    <w:link w:val="955"/>
    <w:pPr>
      <w:jc w:val="both"/>
      <w:spacing w:after="0" w:line="272" w:lineRule="exact"/>
      <w:shd w:val="clear" w:color="auto" w:fill="ffffff"/>
      <w:widowControl w:val="off"/>
    </w:pPr>
    <w:rPr>
      <w:rFonts w:ascii="Times New Roman" w:hAnsi="Times New Roman" w:eastAsia="Times New Roman" w:cs="Times New Roman"/>
      <w:b/>
      <w:bCs/>
    </w:rPr>
  </w:style>
  <w:style w:type="character" w:styleId="961" w:customStyle="1">
    <w:name w:val="Подпись к картинке_"/>
    <w:basedOn w:val="735"/>
    <w:link w:val="962"/>
    <w:rPr>
      <w:rFonts w:ascii="Times New Roman" w:hAnsi="Times New Roman" w:eastAsia="Times New Roman" w:cs="Times New Roman"/>
      <w:sz w:val="26"/>
      <w:szCs w:val="26"/>
      <w:shd w:val="clear" w:color="auto" w:fill="ffffff"/>
    </w:rPr>
  </w:style>
  <w:style w:type="paragraph" w:styleId="962" w:customStyle="1">
    <w:name w:val="Подпись к картинке"/>
    <w:basedOn w:val="725"/>
    <w:link w:val="961"/>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9B500-5DE5-41F3-ACFC-0084F6B04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33</cp:revision>
  <dcterms:created xsi:type="dcterms:W3CDTF">2023-10-23T13:22:00Z</dcterms:created>
  <dcterms:modified xsi:type="dcterms:W3CDTF">2025-04-16T08:51:40Z</dcterms:modified>
</cp:coreProperties>
</file>