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Приложение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w:t>
      </w:r>
      <w:r>
        <w:rPr>
          <w:rFonts w:ascii="Times New Roman" w:hAnsi="Times New Roman" w:cs="Times New Roman"/>
          <w:sz w:val="28"/>
          <w:szCs w:val="28"/>
          <w:highlight w:val="none"/>
        </w:rPr>
        <w:t xml:space="preserve">7</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w:t>
      </w:r>
      <w:r>
        <w:rPr>
          <w:rFonts w:ascii="Times New Roman" w:hAnsi="Times New Roman" w:eastAsia="Times New Roman" w:cs="Times New Roman"/>
          <w:color w:val="000000"/>
          <w:sz w:val="28"/>
          <w:szCs w:val="28"/>
          <w:highlight w:val="white"/>
        </w:rPr>
        <w:t xml:space="preserve">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«13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января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 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white"/>
          <w:u w:val="single"/>
        </w:rPr>
      </w:pPr>
      <w:r>
        <w:rPr>
          <w:rFonts w:ascii="Times New Roman" w:hAnsi="Times New Roman" w:eastAsia="Times New Roman" w:cs="Times New Roman"/>
          <w:b/>
          <w:color w:val="000000"/>
          <w:sz w:val="28"/>
          <w:szCs w:val="28"/>
          <w:highlight w:val="white"/>
          <w:u w:val="single"/>
        </w:rPr>
        <w:t xml:space="preserve">ЛОТ № </w:t>
      </w:r>
      <w:r>
        <w:rPr>
          <w:rFonts w:ascii="Times New Roman" w:hAnsi="Times New Roman" w:cs="Times New Roman"/>
          <w:b/>
          <w:bCs/>
          <w:sz w:val="28"/>
          <w:szCs w:val="28"/>
          <w:highlight w:val="none"/>
          <w:u w:val="single"/>
        </w:rPr>
        <w:t xml:space="preserve">4</w:t>
      </w:r>
      <w:r>
        <w:rPr>
          <w:rFonts w:ascii="Times New Roman" w:hAnsi="Times New Roman" w:cs="Times New Roman"/>
          <w:b/>
          <w:bCs/>
          <w:color w:val="000000"/>
          <w:sz w:val="28"/>
          <w:szCs w:val="28"/>
          <w:highlight w:val="white"/>
          <w:u w:val="single"/>
        </w:rPr>
      </w:r>
      <w:r>
        <w:rPr>
          <w:rFonts w:ascii="Times New Roman" w:hAnsi="Times New Roman" w:cs="Times New Roman"/>
          <w:b/>
          <w:bCs/>
          <w:color w:val="000000"/>
          <w:sz w:val="28"/>
          <w:szCs w:val="28"/>
          <w:highlight w:val="whit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white"/>
        </w:rPr>
      </w:pPr>
      <w:r>
        <w:rPr>
          <w:rFonts w:ascii="Times New Roman" w:hAnsi="Times New Roman" w:eastAsia="Times New Roman" w:cs="Times New Roman"/>
          <w:b/>
          <w:color w:val="000000"/>
          <w:sz w:val="28"/>
          <w:szCs w:val="28"/>
          <w:highlight w:val="white"/>
        </w:rPr>
        <w:t xml:space="preserve">Извещение </w:t>
      </w:r>
      <w:r>
        <w:rPr>
          <w:rFonts w:ascii="Times New Roman" w:hAnsi="Times New Roman" w:eastAsia="Times New Roman" w:cs="Times New Roman"/>
          <w:b/>
          <w:bCs/>
          <w:color w:val="000000"/>
          <w:sz w:val="28"/>
          <w:szCs w:val="28"/>
          <w:highlight w:val="white"/>
        </w:rPr>
      </w:r>
      <w:r>
        <w:rPr>
          <w:rFonts w:ascii="Times New Roman" w:hAnsi="Times New Roman" w:eastAsia="Times New Roman" w:cs="Times New Roman"/>
          <w:b/>
          <w:bCs/>
          <w:color w:val="000000"/>
          <w:sz w:val="28"/>
          <w:szCs w:val="28"/>
          <w:highlight w:val="whit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b/>
          <w:color w:val="000000"/>
          <w:sz w:val="28"/>
          <w:szCs w:val="28"/>
          <w:highlight w:val="white"/>
        </w:rPr>
        <w:t xml:space="preserve">о проведении </w:t>
      </w:r>
      <w:r>
        <w:rPr>
          <w:rFonts w:ascii="Times New Roman" w:hAnsi="Times New Roman" w:eastAsia="Times New Roman" w:cs="Times New Roman"/>
          <w:b/>
          <w:color w:val="000000"/>
          <w:sz w:val="28"/>
          <w:szCs w:val="28"/>
          <w:highlight w:val="white"/>
        </w:rPr>
        <w:t xml:space="preserve">аукциона</w:t>
      </w:r>
      <w:r>
        <w:rPr>
          <w:rFonts w:ascii="Times New Roman" w:hAnsi="Times New Roman" w:cs="Times New Roman"/>
          <w:b/>
          <w:sz w:val="28"/>
          <w:szCs w:val="28"/>
          <w:highlight w:val="white"/>
        </w:rPr>
        <w:t xml:space="preserve"> в электронной форме</w:t>
      </w:r>
      <w:r>
        <w:rPr>
          <w:rFonts w:ascii="Times New Roman" w:hAnsi="Times New Roman" w:cs="Times New Roman"/>
          <w:b/>
          <w:color w:val="000000"/>
          <w:sz w:val="28"/>
          <w:szCs w:val="28"/>
          <w:highlight w:val="white"/>
        </w:rPr>
        <w:t xml:space="preserve"> </w:t>
      </w:r>
      <w:r>
        <w:rPr>
          <w:rFonts w:ascii="Times New Roman" w:hAnsi="Times New Roman" w:cs="Times New Roman"/>
          <w:b/>
          <w:color w:val="000000"/>
          <w:sz w:val="28"/>
          <w:szCs w:val="28"/>
          <w:highlight w:val="white"/>
        </w:rPr>
        <w:t xml:space="preserve">по продаже </w:t>
      </w:r>
      <w:bookmarkStart w:id="0" w:name="undefined"/>
      <w:r>
        <w:rPr>
          <w:highlight w:val="white"/>
        </w:rPr>
      </w:r>
      <w:bookmarkStart w:id="0" w:name="undefined"/>
      <w:r>
        <w:rPr>
          <w:rFonts w:ascii="Times New Roman" w:hAnsi="Times New Roman" w:cs="Times New Roman"/>
          <w:b/>
          <w:color w:val="000000"/>
          <w:sz w:val="28"/>
          <w:szCs w:val="28"/>
          <w:highlight w:val="white"/>
        </w:rPr>
        <w:t xml:space="preserve">права </w:t>
      </w:r>
      <w:bookmarkEnd w:id="0"/>
      <w:r>
        <w:rPr>
          <w:rFonts w:ascii="Times New Roman" w:hAnsi="Times New Roman" w:cs="Times New Roman"/>
          <w:b/>
          <w:color w:val="000000"/>
          <w:sz w:val="28"/>
          <w:szCs w:val="28"/>
          <w:highlight w:val="white"/>
        </w:rPr>
        <w:t xml:space="preserve">на заключение договора </w:t>
      </w:r>
      <w:r>
        <w:rPr>
          <w:rFonts w:ascii="Times New Roman" w:hAnsi="Times New Roman" w:cs="Times New Roman"/>
          <w:b/>
          <w:color w:val="000000"/>
          <w:sz w:val="28"/>
          <w:szCs w:val="28"/>
          <w:highlight w:val="white"/>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highlight w:val="white"/>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highlight w:val="white"/>
        </w:rPr>
        <w:t xml:space="preserve"> рыбохозяйственном бассейне</w:t>
        <w:br/>
      </w:r>
      <w:r>
        <w:rPr>
          <w:highlight w:val="white"/>
        </w:rPr>
      </w:r>
      <w:r>
        <w:rPr>
          <w:highlight w:val="white"/>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highlight w:val="white"/>
        </w:rPr>
      </w:pPr>
      <w:r>
        <w:rPr>
          <w:rFonts w:ascii="Times New Roman" w:hAnsi="Times New Roman" w:cs="Times New Roman"/>
          <w:b w:val="0"/>
          <w:bCs w:val="0"/>
          <w:color w:val="000000"/>
          <w:sz w:val="28"/>
          <w:szCs w:val="28"/>
          <w:highlight w:val="white"/>
        </w:rPr>
        <w:t xml:space="preserve">Предмет аукциона</w:t>
      </w:r>
      <w:r>
        <w:rPr>
          <w:rFonts w:ascii="Times New Roman" w:hAnsi="Times New Roman" w:cs="Times New Roman"/>
          <w:b w:val="0"/>
          <w:bCs w:val="0"/>
          <w:color w:val="000000"/>
          <w:sz w:val="28"/>
          <w:szCs w:val="28"/>
          <w:highlight w:val="white"/>
        </w:rPr>
        <w:t xml:space="preserve"> (лот)</w:t>
      </w:r>
      <w:r>
        <w:rPr>
          <w:rFonts w:ascii="Times New Roman" w:hAnsi="Times New Roman" w:cs="Times New Roman"/>
          <w:b w:val="0"/>
          <w:bCs w:val="0"/>
          <w:color w:val="000000"/>
          <w:sz w:val="28"/>
          <w:szCs w:val="28"/>
          <w:highlight w:val="white"/>
        </w:rPr>
        <w:t xml:space="preserve"> – </w:t>
      </w:r>
      <w:r>
        <w:rPr>
          <w:rFonts w:ascii="Times New Roman" w:hAnsi="Times New Roman" w:cs="Times New Roman"/>
          <w:b w:val="0"/>
          <w:bCs w:val="0"/>
          <w:color w:val="000000"/>
          <w:sz w:val="28"/>
          <w:szCs w:val="28"/>
          <w:highlight w:val="white"/>
        </w:rPr>
        <w:t xml:space="preserve">продаж</w:t>
      </w:r>
      <w:r>
        <w:rPr>
          <w:rFonts w:ascii="Times New Roman" w:hAnsi="Times New Roman" w:cs="Times New Roman"/>
          <w:b w:val="0"/>
          <w:bCs w:val="0"/>
          <w:color w:val="000000"/>
          <w:sz w:val="28"/>
          <w:szCs w:val="28"/>
          <w:highlight w:val="white"/>
        </w:rPr>
        <w:t xml:space="preserve">а</w:t>
      </w:r>
      <w:r>
        <w:rPr>
          <w:rFonts w:ascii="Times New Roman" w:hAnsi="Times New Roman" w:cs="Times New Roman"/>
          <w:b w:val="0"/>
          <w:bCs w:val="0"/>
          <w:color w:val="000000"/>
          <w:sz w:val="28"/>
          <w:szCs w:val="28"/>
          <w:highlight w:val="white"/>
        </w:rPr>
        <w:t xml:space="preserve"> права на заключение договора </w:t>
      </w:r>
      <w:r>
        <w:rPr>
          <w:rFonts w:ascii="Times New Roman" w:hAnsi="Times New Roman" w:cs="Times New Roman"/>
          <w:b w:val="0"/>
          <w:bCs w:val="0"/>
          <w:color w:val="000000"/>
          <w:sz w:val="28"/>
          <w:szCs w:val="28"/>
          <w:highlight w:val="white"/>
        </w:rPr>
        <w:br/>
      </w:r>
      <w:r>
        <w:rPr>
          <w:rFonts w:ascii="Times New Roman" w:hAnsi="Times New Roman" w:cs="Times New Roman"/>
          <w:b w:val="0"/>
          <w:bCs w:val="0"/>
          <w:sz w:val="28"/>
          <w:szCs w:val="28"/>
          <w:highlight w:val="white"/>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highlight w:val="white"/>
        </w:rPr>
        <w:t xml:space="preserve">во внутренних морских водах Российской Федерации, </w:t>
      </w:r>
      <w:r>
        <w:rPr>
          <w:rFonts w:ascii="Times New Roman" w:hAnsi="Times New Roman" w:cs="Times New Roman"/>
          <w:b w:val="0"/>
          <w:bCs w:val="0"/>
          <w:color w:val="000000"/>
          <w:sz w:val="28"/>
          <w:szCs w:val="28"/>
          <w:highlight w:val="white"/>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highlight w:val="white"/>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highlight w:val="white"/>
        </w:rPr>
        <w:t xml:space="preserve"> рыбохозяйственном бассейне. </w:t>
      </w:r>
      <w:r>
        <w:rPr>
          <w:rFonts w:ascii="Times New Roman" w:hAnsi="Times New Roman" w:cs="Times New Roman"/>
          <w:b w:val="0"/>
          <w:bCs w:val="0"/>
          <w:color w:val="000000"/>
          <w:sz w:val="28"/>
          <w:szCs w:val="28"/>
          <w:highlight w:val="white"/>
        </w:rPr>
      </w:r>
      <w:r>
        <w:rPr>
          <w:rFonts w:ascii="Times New Roman" w:hAnsi="Times New Roman" w:cs="Times New Roman"/>
          <w:b w:val="0"/>
          <w:bCs w:val="0"/>
          <w:color w:val="000000"/>
          <w:sz w:val="28"/>
          <w:szCs w:val="28"/>
          <w:highlight w:val="white"/>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Организатор аукциона - Росрыболовство.</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w:t>
      </w:r>
      <w:r>
        <w:rPr>
          <w:rFonts w:ascii="Times New Roman" w:hAnsi="Times New Roman" w:eastAsia="Times New Roman" w:cs="Times New Roman"/>
          <w:color w:val="000000"/>
          <w:sz w:val="28"/>
          <w:szCs w:val="28"/>
          <w:highlight w:val="white"/>
        </w:rPr>
        <w:t xml:space="preserve">места нахождения </w:t>
      </w:r>
      <w:r>
        <w:rPr>
          <w:rFonts w:ascii="Times New Roman" w:hAnsi="Times New Roman" w:eastAsia="Times New Roman" w:cs="Times New Roman"/>
          <w:color w:val="000000"/>
          <w:sz w:val="28"/>
          <w:szCs w:val="28"/>
          <w:highlight w:val="white"/>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стр. 1.</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Адрес электронной почты: </w:t>
      </w:r>
      <w:r>
        <w:rPr>
          <w:rFonts w:ascii="Times New Roman" w:hAnsi="Times New Roman" w:eastAsia="Times New Roman" w:cs="Times New Roman"/>
          <w:color w:val="000000"/>
          <w:sz w:val="28"/>
          <w:szCs w:val="28"/>
          <w:highlight w:val="white"/>
        </w:rPr>
        <w:t xml:space="preserve">adamovich@fish.gov.ru</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Контактный телефон:</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+7</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(495)</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987-06-20 (</w:t>
      </w:r>
      <w:r>
        <w:rPr>
          <w:rFonts w:ascii="Times New Roman" w:hAnsi="Times New Roman" w:eastAsia="Times New Roman" w:cs="Times New Roman"/>
          <w:color w:val="000000"/>
          <w:sz w:val="28"/>
          <w:szCs w:val="28"/>
          <w:highlight w:val="white"/>
        </w:rPr>
        <w:t xml:space="preserve">Адамович Елизавета Валерьевна</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Оператор электронной площадки – </w:t>
      </w:r>
      <w:r>
        <w:rPr>
          <w:rFonts w:ascii="Times New Roman" w:hAnsi="Times New Roman" w:eastAsia="Times New Roman" w:cs="Times New Roman"/>
          <w:sz w:val="28"/>
          <w:szCs w:val="28"/>
          <w:highlight w:val="white"/>
        </w:rPr>
        <w:t xml:space="preserve">АО «Российский аукционный дом»</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https://lot-online.ru</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w:t>
      </w:r>
      <w:r>
        <w:rPr>
          <w:rFonts w:ascii="Times New Roman" w:hAnsi="Times New Roman" w:eastAsia="Times New Roman" w:cs="Times New Roman"/>
          <w:sz w:val="28"/>
          <w:szCs w:val="28"/>
          <w:highlight w:val="white"/>
        </w:rPr>
        <w:t xml:space="preserve">ого агентства по рыболовству от </w:t>
      </w:r>
      <w:r>
        <w:rPr>
          <w:rFonts w:ascii="Times New Roman" w:hAnsi="Times New Roman" w:eastAsia="Times New Roman" w:cs="Times New Roman"/>
          <w:sz w:val="28"/>
          <w:szCs w:val="28"/>
          <w:highlight w:val="white"/>
        </w:rPr>
        <w:t xml:space="preserve">«13</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rPr>
        <w:t xml:space="preserve"> января</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rPr>
        <w:t xml:space="preserve">20</w:t>
      </w:r>
      <w:r>
        <w:rPr>
          <w:rFonts w:ascii="Times New Roman" w:hAnsi="Times New Roman" w:eastAsia="Times New Roman" w:cs="Times New Roman"/>
          <w:sz w:val="28"/>
          <w:szCs w:val="28"/>
          <w:highlight w:val="white"/>
        </w:rPr>
        <w:t xml:space="preserve">26</w:t>
      </w:r>
      <w:r>
        <w:rPr>
          <w:rFonts w:ascii="Times New Roman" w:hAnsi="Times New Roman" w:eastAsia="Times New Roman" w:cs="Times New Roman"/>
          <w:sz w:val="28"/>
          <w:szCs w:val="28"/>
          <w:highlight w:val="white"/>
        </w:rPr>
        <w:t xml:space="preserve"> г. № 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eastAsia="Times New Roman" w:cs="Times New Roman"/>
              </w:rPr>
            </w:pPr>
            <w:r>
              <w:rPr>
                <w:rFonts w:ascii="Times New Roman" w:hAnsi="Times New Roman" w:eastAsia="Times New Roman" w:cs="Times New Roman"/>
                <w:b/>
                <w:bCs/>
                <w:sz w:val="24"/>
                <w:szCs w:val="24"/>
              </w:rPr>
              <w:t xml:space="preserve">4</w:t>
            </w:r>
            <w:r>
              <w:rPr>
                <w:rFonts w:ascii="Times New Roman" w:hAnsi="Times New Roman" w:eastAsia="Times New Roman" w:cs="Times New Roman"/>
              </w:rPr>
            </w:r>
            <w:r>
              <w:rPr>
                <w:rFonts w:ascii="Times New Roman" w:hAnsi="Times New Roman" w:eastAsia="Times New Roman" w:cs="Times New Roman"/>
              </w:rP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Трубачи</w:t>
            </w:r>
            <w:r>
              <w:rPr>
                <w:rFonts w:ascii="Times New Roman" w:hAnsi="Times New Roman" w:cs="Times New Roman"/>
              </w:rPr>
            </w:r>
            <w:r>
              <w:rPr>
                <w:rFonts w:ascii="Times New Roman" w:hAnsi="Times New Roman" w:cs="Times New Roman"/>
              </w:rP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Подзона Приморье</w:t>
            </w:r>
            <w:r>
              <w:rPr>
                <w:rFonts w:ascii="Times New Roman" w:hAnsi="Times New Roman" w:cs="Times New Roman"/>
              </w:rPr>
            </w:r>
            <w:r>
              <w:rPr>
                <w:rFonts w:ascii="Times New Roman" w:hAnsi="Times New Roman" w:cs="Times New Roman"/>
              </w:rPr>
            </w:r>
          </w:p>
        </w:tc>
        <w:tc>
          <w:tcPr>
            <w:tcW w:w="1276"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11,455</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3 186 938,80</w:t>
            </w:r>
            <w:r>
              <w:rPr>
                <w:rFonts w:ascii="Times New Roman" w:hAnsi="Times New Roman" w:cs="Times New Roman"/>
              </w:rPr>
            </w:r>
            <w:r>
              <w:rPr>
                <w:rFonts w:ascii="Times New Roman" w:hAnsi="Times New Roman" w:cs="Times New Roman"/>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159 346,94</w:t>
            </w:r>
            <w:r>
              <w:rPr>
                <w:rFonts w:ascii="Times New Roman" w:hAnsi="Times New Roman" w:cs="Times New Roman"/>
              </w:rPr>
            </w:r>
            <w:r>
              <w:rPr>
                <w:rFonts w:ascii="Times New Roman" w:hAnsi="Times New Roman" w:cs="Times New Roman"/>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1 593 469</w:t>
            </w:r>
            <w:r>
              <w:rPr>
                <w:rFonts w:ascii="Times New Roman" w:hAnsi="Times New Roman" w:cs="Times New Roman"/>
              </w:rPr>
            </w:r>
            <w:r>
              <w:rPr>
                <w:rFonts w:ascii="Times New Roman" w:hAnsi="Times New Roman" w:cs="Times New Roman"/>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 </w:t>
      </w:r>
      <w:r>
        <w:rPr>
          <w:rFonts w:ascii="Times New Roman" w:hAnsi="Times New Roman" w:cs="Times New Roman"/>
          <w:sz w:val="28"/>
          <w:szCs w:val="28"/>
        </w:rPr>
        <w:t xml:space="preserve">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«4</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53</cp:revision>
  <dcterms:created xsi:type="dcterms:W3CDTF">2023-10-23T13:22:00Z</dcterms:created>
  <dcterms:modified xsi:type="dcterms:W3CDTF">2026-01-14T05:57:37Z</dcterms:modified>
</cp:coreProperties>
</file>