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30</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«23</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апреля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222</w:t>
      </w:r>
      <w:r>
        <w:rPr>
          <w:rFonts w:ascii="Times New Roman" w:hAnsi="Times New Roman" w:eastAsia="Times New Roman" w:cs="Times New Roman"/>
          <w:color w:val="000000"/>
          <w:sz w:val="28"/>
          <w:szCs w:val="28"/>
          <w:highlight w:val="yellow"/>
        </w:rPr>
      </w:r>
      <w:r>
        <w:rPr>
          <w:rFonts w:ascii="Times New Roman" w:hAnsi="Times New Roman" w:eastAsia="Times New Roman" w:cs="Times New Roman"/>
          <w:color w:val="000000"/>
          <w:sz w:val="28"/>
          <w:szCs w:val="28"/>
          <w:highlight w:val="yellow"/>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15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700"/>
        <w:gridCol w:w="1984"/>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15</w:t>
            </w:r>
            <w:r>
              <w:rPr>
                <w:rFonts w:ascii="Times New Roman" w:hAnsi="Times New Roman" w:cs="Times New Roman"/>
                <w:b/>
                <w:bCs/>
                <w:sz w:val="24"/>
                <w:szCs w:val="24"/>
              </w:rPr>
            </w:r>
            <w:r>
              <w:rPr>
                <w:rFonts w:ascii="Times New Roman" w:hAnsi="Times New Roman" w:cs="Times New Roman"/>
                <w:b/>
                <w:bCs/>
                <w:sz w:val="24"/>
                <w:szCs w:val="24"/>
              </w:rP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Ламинарии</w:t>
            </w:r>
            <w:r>
              <w:rPr>
                <w:rFonts w:ascii="Times New Roman" w:hAnsi="Times New Roman" w:cs="Times New Roman"/>
                <w:sz w:val="24"/>
                <w:szCs w:val="24"/>
              </w:rPr>
            </w:r>
            <w:r>
              <w:rPr>
                <w:rFonts w:ascii="Times New Roman" w:hAnsi="Times New Roman" w:cs="Times New Roman"/>
                <w:sz w:val="24"/>
                <w:szCs w:val="24"/>
              </w:rP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подзона Приморье</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5,333</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ffffff" w:fill="ffffff"/>
            <w:tcW w:w="1701"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37 802,91</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1 890,15</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37 802,91</w:t>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«15» мая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w:t>
      </w:r>
      <w:r>
        <w:rPr>
          <w:rFonts w:ascii="Times New Roman" w:hAnsi="Times New Roman" w:eastAsia="Times New Roman" w:cs="Times New Roman"/>
          <w:sz w:val="28"/>
          <w:szCs w:val="28"/>
          <w:highlight w:val="white"/>
        </w:rPr>
        <w:t xml:space="preserve">боловству от </w:t>
      </w:r>
      <w:r>
        <w:rPr>
          <w:rFonts w:ascii="Times New Roman" w:hAnsi="Times New Roman" w:eastAsia="Times New Roman" w:cs="Times New Roman"/>
          <w:sz w:val="28"/>
          <w:szCs w:val="28"/>
          <w:highlight w:val="white"/>
        </w:rPr>
        <w:t xml:space="preserve">«23» апреля 2026 г. № 222.</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«27» апреля 2026 г. </w:t>
      </w:r>
      <w:r>
        <w:rPr>
          <w:rFonts w:ascii="Times New Roman" w:hAnsi="Times New Roman" w:cs="Times New Roman"/>
          <w:color w:val="000000"/>
          <w:sz w:val="28"/>
          <w:szCs w:val="28"/>
        </w:rPr>
        <w:t xml:space="preserve">до 08:00 (время московское) «15» мая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«15» мая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«19» мая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15</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14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«21</w:t>
            </w:r>
            <w:r>
              <w:rPr>
                <w:rFonts w:ascii="Times New Roman" w:hAnsi="Times New Roman" w:eastAsia="Times New Roman" w:cs="Times New Roman"/>
                <w:color w:val="000000"/>
                <w:sz w:val="28"/>
                <w:szCs w:val="28"/>
              </w:rPr>
              <w:t xml:space="preserve">» мая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w:t>
            </w:r>
            <w:r>
              <w:rPr>
                <w:rFonts w:ascii="Times New Roman" w:hAnsi="Times New Roman" w:cs="Times New Roman"/>
                <w:sz w:val="22"/>
                <w:szCs w:val="22"/>
              </w:rPr>
              <w:t xml:space="preserve">от 29 апреля 2008 г. № 57-ФЗ</w:t>
            </w:r>
            <w:r>
              <w:rPr>
                <w:rFonts w:ascii="Times New Roman" w:hAnsi="Times New Roman" w:eastAsia="Times New Roman" w:cs="Times New Roman"/>
                <w:color w:val="00000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ламинарий</w:t>
      </w:r>
      <w:r>
        <w:rPr>
          <w:rFonts w:ascii="Times New Roman" w:hAnsi="Times New Roman" w:eastAsia="Times New Roman" w:cs="Times New Roman"/>
          <w:b/>
          <w:bCs/>
          <w:color w:val="auto"/>
        </w:rPr>
        <w:t xml:space="preserve"> в</w:t>
      </w:r>
      <w:r>
        <w:rPr>
          <w:rFonts w:ascii="Times New Roman" w:hAnsi="Times New Roman" w:eastAsia="Times New Roman" w:cs="Times New Roman"/>
          <w:b/>
          <w:bCs/>
          <w:color w:val="auto"/>
        </w:rPr>
        <w:t xml:space="preserve"> подзоне Приморье в р</w:t>
      </w:r>
      <w:r>
        <w:rPr>
          <w:rFonts w:ascii="Times New Roman" w:hAnsi="Times New Roman" w:eastAsia="Times New Roman" w:cs="Times New Roman"/>
          <w:b/>
          <w:bCs/>
          <w:color w:val="auto"/>
        </w:rPr>
        <w:t xml:space="preserve">азмере 5,333%</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75</cp:revision>
  <dcterms:created xsi:type="dcterms:W3CDTF">2023-11-16T08:14:00Z</dcterms:created>
  <dcterms:modified xsi:type="dcterms:W3CDTF">2026-04-24T07:07:50Z</dcterms:modified>
</cp:coreProperties>
</file>