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18</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eastAsia="Times New Roman" w:cs="Times New Roman"/>
          <w:b/>
          <w:color w:val="000000"/>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sz w:val="28"/>
          <w:szCs w:val="28"/>
        </w:rPr>
        <w:t xml:space="preserve">о закреплении доли квоты добычи (вылова) водных биологических ресурсов, предоставленной Российской Федерации </w:t>
        <w:br/>
        <w:t xml:space="preserve">в районах действия международных договоров Российской Федерации </w:t>
        <w:br/>
        <w:t xml:space="preserve">в о</w:t>
      </w:r>
      <w:r>
        <w:rPr>
          <w:rFonts w:ascii="Times New Roman" w:hAnsi="Times New Roman" w:cs="Times New Roman"/>
          <w:b/>
          <w:sz w:val="28"/>
          <w:szCs w:val="28"/>
        </w:rPr>
        <w:t xml:space="preserve">бласти рыболовства и сохранения водных биологических ресурсов для осуществления промышленного рыболовства и (или) прибрежного рыболовства</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 (лот) – продажа права на </w:t>
      </w:r>
      <w:r>
        <w:rPr>
          <w:rFonts w:ascii="Times New Roman" w:hAnsi="Times New Roman" w:cs="Times New Roman"/>
          <w:b w:val="0"/>
          <w:bCs w:val="0"/>
          <w:color w:val="000000"/>
          <w:sz w:val="28"/>
          <w:szCs w:val="28"/>
        </w:rPr>
        <w:t xml:space="preserve">заключение договора </w:t>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предоставленной Российской Федерации в районах действия международных договоров Российской Федерации в о</w:t>
      </w:r>
      <w:r>
        <w:rPr>
          <w:rFonts w:ascii="Times New Roman" w:hAnsi="Times New Roman" w:cs="Times New Roman"/>
          <w:b w:val="0"/>
          <w:bCs w:val="0"/>
          <w:sz w:val="28"/>
          <w:szCs w:val="28"/>
        </w:rPr>
        <w:t xml:space="preserve">бласти рыболовства и сохранения водных биологических ресурсов для осуществления промышленного рыболовства </w:t>
        <w:br/>
        <w:t xml:space="preserve">и (или) прибрежного рыболовства</w:t>
      </w:r>
      <w:r>
        <w:rPr>
          <w:rFonts w:ascii="Times New Roman" w:hAnsi="Times New Roman" w:cs="Times New Roman"/>
          <w:b w:val="0"/>
          <w:bCs w:val="0"/>
          <w:sz w:val="28"/>
          <w:szCs w:val="28"/>
        </w:rPr>
        <w:t xml:space="preserve">.</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275"/>
        <w:gridCol w:w="3118"/>
        <w:gridCol w:w="992"/>
        <w:gridCol w:w="1559"/>
        <w:gridCol w:w="1417"/>
        <w:gridCol w:w="1277"/>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3118"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992"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41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27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afterAutospacing="0" w:line="240" w:lineRule="auto"/>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rPr>
              <w:t xml:space="preserve">18</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r>
            <w:r>
              <w:rPr>
                <w:sz w:val="24"/>
                <w:szCs w:val="24"/>
              </w:rPr>
            </w:r>
            <w:r>
              <w:rPr>
                <w:sz w:val="24"/>
                <w:szCs w:val="24"/>
              </w:rPr>
            </w:r>
          </w:p>
        </w:tc>
        <w:tc>
          <w:tcPr>
            <w:tcW w:w="1275"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Судак</w:t>
            </w:r>
            <w:r>
              <w:rPr>
                <w:sz w:val="24"/>
                <w:szCs w:val="24"/>
              </w:rPr>
            </w:r>
            <w:r>
              <w:rPr>
                <w:sz w:val="24"/>
                <w:szCs w:val="24"/>
              </w:rPr>
            </w:r>
          </w:p>
        </w:tc>
        <w:tc>
          <w:tcPr>
            <w:tcW w:w="311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2"/>
                <w:szCs w:val="22"/>
                <w:u w:val="none"/>
                <w:vertAlign w:val="baseline"/>
              </w:rPr>
              <w:t xml:space="preserve">Калининградский  (Вислинский) </w:t>
            </w:r>
            <w:r>
              <w:rPr>
                <w:rFonts w:ascii="Times New Roman" w:hAnsi="Times New Roman" w:eastAsia="Times New Roman" w:cs="Times New Roman"/>
                <w:b w:val="0"/>
                <w:i w:val="0"/>
                <w:strike w:val="0"/>
                <w:color w:val="000000"/>
                <w:sz w:val="22"/>
                <w:szCs w:val="22"/>
                <w:u w:val="none"/>
                <w:vertAlign w:val="baseline"/>
              </w:rPr>
              <w:t xml:space="preserve">залив в рамках Соглашения между Правительством Российской Федерации и Правительством Республики </w:t>
            </w:r>
            <w:r>
              <w:rPr>
                <w:rFonts w:ascii="Times New Roman" w:hAnsi="Times New Roman" w:eastAsia="Times New Roman" w:cs="Times New Roman"/>
                <w:b w:val="0"/>
                <w:i w:val="0"/>
                <w:strike w:val="0"/>
                <w:color w:val="000000"/>
                <w:sz w:val="22"/>
                <w:szCs w:val="22"/>
                <w:u w:val="none"/>
                <w:vertAlign w:val="baseline"/>
              </w:rPr>
              <w:t xml:space="preserve">Польша о взаимных отношениях и сотрудничестве в области рыбного хозяйства</w:t>
            </w:r>
            <w:r>
              <w:rPr>
                <w:sz w:val="24"/>
                <w:szCs w:val="24"/>
              </w:rPr>
            </w:r>
            <w:r>
              <w:rPr>
                <w:sz w:val="24"/>
                <w:szCs w:val="24"/>
              </w:rPr>
            </w:r>
          </w:p>
        </w:tc>
        <w:tc>
          <w:tcPr>
            <w:tcW w:w="992" w:type="dxa"/>
            <w:vAlign w:val="center"/>
            <w:textDirection w:val="lrTb"/>
            <w:noWrap w:val="false"/>
          </w:tcPr>
          <w:p>
            <w:pPr>
              <w:jc w:val="center"/>
              <w:spacing w:after="0" w:afterAutospacing="0" w:line="240" w:lineRule="auto"/>
              <w:rPr>
                <w:rFonts w:ascii="Times New Roman" w:hAnsi="Times New Roman" w:eastAsia="Times New Roman" w:cs="Times New Roman"/>
                <w:b/>
                <w:bCs w:val="0"/>
                <w:i w:val="0"/>
                <w:strike w:val="0"/>
                <w:color w:val="000000"/>
                <w:sz w:val="24"/>
                <w:szCs w:val="24"/>
                <w:highlight w:val="none"/>
                <w:u w:val="none"/>
                <w:vertAlign w:val="baseline"/>
              </w:rPr>
            </w:pPr>
            <w:r>
              <w:rPr>
                <w:rFonts w:ascii="Times New Roman" w:hAnsi="Times New Roman" w:eastAsia="Times New Roman" w:cs="Times New Roman"/>
                <w:b/>
                <w:bCs/>
                <w:i w:val="0"/>
                <w:strike w:val="0"/>
                <w:color w:val="000000"/>
                <w:sz w:val="24"/>
                <w:szCs w:val="24"/>
                <w:u w:val="none"/>
                <w:vertAlign w:val="baseline"/>
              </w:rPr>
              <w:t xml:space="preserve">3,105</w:t>
            </w:r>
            <w:r>
              <w:rPr>
                <w:rFonts w:ascii="Times New Roman" w:hAnsi="Times New Roman" w:eastAsia="Times New Roman" w:cs="Times New Roman"/>
                <w:b/>
                <w:bCs w:val="0"/>
                <w:i w:val="0"/>
                <w:strike w:val="0"/>
                <w:color w:val="000000"/>
                <w:sz w:val="24"/>
                <w:szCs w:val="24"/>
                <w:highlight w:val="none"/>
                <w:u w:val="none"/>
                <w:vertAlign w:val="baseline"/>
              </w:rPr>
            </w:r>
            <w:r>
              <w:rPr>
                <w:rFonts w:ascii="Times New Roman" w:hAnsi="Times New Roman" w:eastAsia="Times New Roman" w:cs="Times New Roman"/>
                <w:b/>
                <w:bCs w:val="0"/>
                <w:i w:val="0"/>
                <w:strike w:val="0"/>
                <w:color w:val="000000"/>
                <w:sz w:val="24"/>
                <w:szCs w:val="24"/>
                <w:highlight w:val="none"/>
                <w:u w:val="none"/>
                <w:vertAlign w:val="baseline"/>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52 717,98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417"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2 635,89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277"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52 717,98</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88</cp:revision>
  <dcterms:created xsi:type="dcterms:W3CDTF">2023-10-23T13:22:00Z</dcterms:created>
  <dcterms:modified xsi:type="dcterms:W3CDTF">2026-05-13T13:06:29Z</dcterms:modified>
</cp:coreProperties>
</file>